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ystem"/>
    <w:p w14:paraId="2AB2D300" w14:textId="3BB6B43F" w:rsidR="00723E08" w:rsidRPr="00057A64" w:rsidRDefault="00723E08" w:rsidP="00723E08">
      <w:pPr>
        <w:pStyle w:val="Title"/>
        <w:outlineLvl w:val="0"/>
        <w:rPr>
          <w:sz w:val="19"/>
          <w:szCs w:val="19"/>
        </w:rPr>
        <w:sectPr w:rsidR="00723E08" w:rsidRPr="00057A64" w:rsidSect="00CF320F">
          <w:footerReference w:type="default" r:id="rId7"/>
          <w:footerReference w:type="first" r:id="rId8"/>
          <w:pgSz w:w="12240" w:h="15840"/>
          <w:pgMar w:top="576" w:right="1800" w:bottom="850" w:left="1800" w:header="720" w:footer="720" w:gutter="0"/>
          <w:cols w:space="720"/>
          <w:titlePg/>
        </w:sectPr>
      </w:pPr>
      <w:r w:rsidRPr="00057A64">
        <w:rPr>
          <w:b/>
          <w:sz w:val="28"/>
          <w:szCs w:val="28"/>
        </w:rPr>
        <w:fldChar w:fldCharType="begin"/>
      </w:r>
      <w:r w:rsidRPr="00057A64">
        <w:rPr>
          <w:b/>
          <w:sz w:val="28"/>
          <w:szCs w:val="28"/>
        </w:rPr>
        <w:instrText xml:space="preserve"> FILLIN  "You will be prompted several questions. Answer what you can. These can be edited later. What is the name of your water system?" \d "Name of Water System" </w:instrText>
      </w:r>
      <w:r w:rsidRPr="00057A64">
        <w:rPr>
          <w:b/>
          <w:sz w:val="28"/>
          <w:szCs w:val="28"/>
        </w:rPr>
        <w:fldChar w:fldCharType="separate"/>
      </w:r>
      <w:r>
        <w:rPr>
          <w:b/>
          <w:sz w:val="28"/>
          <w:szCs w:val="28"/>
        </w:rPr>
        <w:t>Unicoi Water Utility District</w:t>
      </w:r>
      <w:r w:rsidRPr="00057A64">
        <w:rPr>
          <w:b/>
          <w:sz w:val="28"/>
          <w:szCs w:val="28"/>
        </w:rPr>
        <w:fldChar w:fldCharType="end"/>
      </w:r>
      <w:bookmarkEnd w:id="0"/>
      <w:r w:rsidRPr="00057A64">
        <w:rPr>
          <w:b/>
          <w:sz w:val="28"/>
          <w:szCs w:val="28"/>
        </w:rPr>
        <w:t xml:space="preserve"> Water Quality Report</w:t>
      </w:r>
      <w:bookmarkStart w:id="1" w:name="Year"/>
      <w:bookmarkEnd w:id="1"/>
      <w:r>
        <w:rPr>
          <w:b/>
          <w:sz w:val="28"/>
          <w:szCs w:val="28"/>
        </w:rPr>
        <w:t xml:space="preserve"> for</w:t>
      </w:r>
      <w:r w:rsidRPr="00057A64">
        <w:rPr>
          <w:b/>
          <w:sz w:val="28"/>
          <w:szCs w:val="28"/>
        </w:rPr>
        <w:t xml:space="preserve"> </w:t>
      </w:r>
      <w:r w:rsidRPr="00057A64">
        <w:rPr>
          <w:b/>
          <w:sz w:val="28"/>
          <w:szCs w:val="28"/>
        </w:rPr>
        <w:fldChar w:fldCharType="begin"/>
      </w:r>
      <w:r w:rsidRPr="00057A64">
        <w:rPr>
          <w:b/>
          <w:sz w:val="28"/>
          <w:szCs w:val="28"/>
        </w:rPr>
        <w:instrText xml:space="preserve"> FILLIN  "Enter year for report:" \d 2003 </w:instrText>
      </w:r>
      <w:r w:rsidRPr="00057A64">
        <w:rPr>
          <w:b/>
          <w:sz w:val="28"/>
          <w:szCs w:val="28"/>
        </w:rPr>
        <w:fldChar w:fldCharType="separate"/>
      </w:r>
      <w:r>
        <w:rPr>
          <w:b/>
          <w:sz w:val="28"/>
          <w:szCs w:val="28"/>
        </w:rPr>
        <w:t>20</w:t>
      </w:r>
      <w:r w:rsidRPr="00057A64">
        <w:rPr>
          <w:b/>
          <w:sz w:val="28"/>
          <w:szCs w:val="28"/>
        </w:rPr>
        <w:fldChar w:fldCharType="end"/>
      </w:r>
      <w:r w:rsidR="001D37C2">
        <w:rPr>
          <w:b/>
          <w:sz w:val="28"/>
          <w:szCs w:val="28"/>
        </w:rPr>
        <w:t>2</w:t>
      </w:r>
      <w:r w:rsidR="00B73537">
        <w:rPr>
          <w:b/>
          <w:sz w:val="28"/>
          <w:szCs w:val="28"/>
        </w:rPr>
        <w:t>2</w:t>
      </w:r>
    </w:p>
    <w:p w14:paraId="059A9E05" w14:textId="77777777" w:rsidR="00A176AE" w:rsidRDefault="00A176AE"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9"/>
          <w:szCs w:val="19"/>
        </w:rPr>
      </w:pPr>
    </w:p>
    <w:p w14:paraId="29557AD9" w14:textId="3F4CEFDC"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 xml:space="preserve">Is my drinking water safe? </w:t>
      </w:r>
      <w:r w:rsidRPr="00057A64">
        <w:rPr>
          <w:rFonts w:ascii="Arial Narrow" w:hAnsi="Arial Narrow"/>
          <w:sz w:val="19"/>
          <w:szCs w:val="19"/>
        </w:rPr>
        <w:tab/>
      </w:r>
    </w:p>
    <w:p w14:paraId="4F56941F" w14:textId="77777777"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sz w:val="19"/>
          <w:szCs w:val="19"/>
        </w:rPr>
        <w:t>Yes, our water meets all of EPA</w:t>
      </w:r>
      <w:r w:rsidRPr="00057A64">
        <w:rPr>
          <w:rFonts w:ascii="WP TypographicSymbols" w:hAnsi="WP TypographicSymbols"/>
          <w:sz w:val="19"/>
          <w:szCs w:val="19"/>
        </w:rPr>
        <w:t>’</w:t>
      </w:r>
      <w:r w:rsidRPr="00057A64">
        <w:rPr>
          <w:rFonts w:ascii="Arial Narrow" w:hAnsi="Arial Narrow"/>
          <w:sz w:val="19"/>
          <w:szCs w:val="19"/>
        </w:rPr>
        <w:t>s health standards. We have conducted numerous tests for over 80 contaminants that may be in drinking water.  As you</w:t>
      </w:r>
      <w:r w:rsidRPr="00057A64">
        <w:rPr>
          <w:rFonts w:ascii="WP TypographicSymbols" w:hAnsi="WP TypographicSymbols"/>
          <w:sz w:val="19"/>
          <w:szCs w:val="19"/>
        </w:rPr>
        <w:t>’</w:t>
      </w:r>
      <w:r w:rsidRPr="00057A64">
        <w:rPr>
          <w:rFonts w:ascii="Arial Narrow" w:hAnsi="Arial Narrow"/>
          <w:sz w:val="19"/>
          <w:szCs w:val="19"/>
        </w:rPr>
        <w:t xml:space="preserve">ll see in the chart on the back, we only detected </w:t>
      </w:r>
      <w:r w:rsidRPr="00057A64">
        <w:rPr>
          <w:rFonts w:ascii="Arial Narrow" w:hAnsi="Arial Narrow"/>
          <w:sz w:val="19"/>
          <w:szCs w:val="19"/>
        </w:rPr>
        <w:fldChar w:fldCharType="begin"/>
      </w:r>
      <w:r w:rsidRPr="00057A64">
        <w:rPr>
          <w:rFonts w:ascii="Arial Narrow" w:hAnsi="Arial Narrow"/>
          <w:sz w:val="19"/>
          <w:szCs w:val="19"/>
        </w:rPr>
        <w:instrText xml:space="preserve"> FILLIN  "Enter number of detects you found after completing the analyses information form:" \d 100 </w:instrText>
      </w:r>
      <w:r w:rsidRPr="00057A64">
        <w:rPr>
          <w:rFonts w:ascii="Arial Narrow" w:hAnsi="Arial Narrow"/>
          <w:sz w:val="19"/>
          <w:szCs w:val="19"/>
        </w:rPr>
        <w:fldChar w:fldCharType="separate"/>
      </w:r>
      <w:r>
        <w:rPr>
          <w:rFonts w:ascii="Arial Narrow" w:hAnsi="Arial Narrow"/>
          <w:sz w:val="19"/>
          <w:szCs w:val="19"/>
        </w:rPr>
        <w:t>10</w:t>
      </w:r>
      <w:r w:rsidRPr="00057A64">
        <w:rPr>
          <w:rFonts w:ascii="Arial Narrow" w:hAnsi="Arial Narrow"/>
          <w:sz w:val="19"/>
          <w:szCs w:val="19"/>
        </w:rPr>
        <w:fldChar w:fldCharType="end"/>
      </w:r>
      <w:r w:rsidRPr="00057A64">
        <w:rPr>
          <w:rFonts w:ascii="Arial Narrow" w:hAnsi="Arial Narrow"/>
          <w:sz w:val="19"/>
          <w:szCs w:val="19"/>
        </w:rPr>
        <w:t xml:space="preserve"> of these contaminants.  We found </w:t>
      </w:r>
      <w:r w:rsidRPr="00057A64">
        <w:rPr>
          <w:rFonts w:ascii="Arial Narrow" w:hAnsi="Arial Narrow"/>
          <w:sz w:val="19"/>
          <w:szCs w:val="19"/>
        </w:rPr>
        <w:fldChar w:fldCharType="begin"/>
      </w:r>
      <w:r w:rsidRPr="00057A64">
        <w:rPr>
          <w:rFonts w:ascii="Arial Narrow" w:hAnsi="Arial Narrow"/>
          <w:sz w:val="19"/>
          <w:szCs w:val="19"/>
        </w:rPr>
        <w:instrText xml:space="preserve"> FILLIN  "You found (all or most) of the contaminants at safe levels? (all or most)" \d all </w:instrText>
      </w:r>
      <w:r w:rsidRPr="00057A64">
        <w:rPr>
          <w:rFonts w:ascii="Arial Narrow" w:hAnsi="Arial Narrow"/>
          <w:sz w:val="19"/>
          <w:szCs w:val="19"/>
        </w:rPr>
        <w:fldChar w:fldCharType="separate"/>
      </w:r>
      <w:r w:rsidRPr="00057A64">
        <w:rPr>
          <w:rFonts w:ascii="Arial Narrow" w:hAnsi="Arial Narrow"/>
          <w:sz w:val="19"/>
          <w:szCs w:val="19"/>
        </w:rPr>
        <w:t>all</w:t>
      </w:r>
      <w:r w:rsidRPr="00057A64">
        <w:rPr>
          <w:rFonts w:ascii="Arial Narrow" w:hAnsi="Arial Narrow"/>
          <w:sz w:val="19"/>
          <w:szCs w:val="19"/>
        </w:rPr>
        <w:fldChar w:fldCharType="end"/>
      </w:r>
      <w:r w:rsidRPr="00057A64">
        <w:rPr>
          <w:rFonts w:ascii="Arial Narrow" w:hAnsi="Arial Narrow"/>
          <w:sz w:val="19"/>
          <w:szCs w:val="19"/>
        </w:rPr>
        <w:t xml:space="preserve"> of these contaminants at safe levels.        </w:t>
      </w:r>
    </w:p>
    <w:p w14:paraId="477D596E" w14:textId="77777777"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What is the source of my water?</w:t>
      </w:r>
    </w:p>
    <w:p w14:paraId="2EDCA794" w14:textId="77777777" w:rsidR="00723E08" w:rsidRPr="00057A64" w:rsidRDefault="00723E08" w:rsidP="00723E08">
      <w:pPr>
        <w:autoSpaceDE w:val="0"/>
        <w:autoSpaceDN w:val="0"/>
        <w:adjustRightInd w:val="0"/>
        <w:jc w:val="both"/>
        <w:rPr>
          <w:rFonts w:ascii="Arial Narrow" w:hAnsi="Arial Narrow"/>
          <w:sz w:val="16"/>
          <w:szCs w:val="16"/>
        </w:rPr>
      </w:pPr>
      <w:r w:rsidRPr="00057A64">
        <w:rPr>
          <w:rFonts w:ascii="Arial Narrow" w:hAnsi="Arial Narrow"/>
          <w:sz w:val="19"/>
          <w:szCs w:val="19"/>
        </w:rPr>
        <w:t>ou</w:t>
      </w:r>
      <w:r>
        <w:rPr>
          <w:rFonts w:ascii="Arial Narrow" w:hAnsi="Arial Narrow"/>
          <w:sz w:val="19"/>
          <w:szCs w:val="19"/>
        </w:rPr>
        <w:t>r water is treated groundwater, purchased from Erwin Utilities</w:t>
      </w:r>
      <w:r w:rsidRPr="00057A64">
        <w:rPr>
          <w:rFonts w:ascii="Arial Narrow" w:hAnsi="Arial Narrow"/>
          <w:sz w:val="19"/>
          <w:szCs w:val="19"/>
        </w:rPr>
        <w:t xml:space="preserve">. Our goal is to protect our water from contaminants and we are working with the State to determine the vulnerability of our water source to </w:t>
      </w:r>
      <w:r w:rsidRPr="00057A64">
        <w:rPr>
          <w:rFonts w:ascii="Arial Narrow" w:hAnsi="Arial Narrow"/>
          <w:b/>
          <w:bCs/>
          <w:i/>
          <w:iCs/>
          <w:sz w:val="19"/>
          <w:szCs w:val="19"/>
        </w:rPr>
        <w:t>potential</w:t>
      </w:r>
      <w:r w:rsidRPr="00057A64">
        <w:rPr>
          <w:rFonts w:ascii="Arial Narrow" w:hAnsi="Arial Narrow"/>
          <w:sz w:val="19"/>
          <w:szCs w:val="19"/>
        </w:rPr>
        <w:t xml:space="preserve"> contamination.  The Tennessee Department of Environment and Conservation (TDEC) has prepared a Source Water Assessment Program (SWAP) Report for the untreated water sources serving this water system.  The SWAP Report assesses the susceptibility of untreated water sources to </w:t>
      </w:r>
      <w:r w:rsidRPr="00057A64">
        <w:rPr>
          <w:rFonts w:ascii="Arial Narrow" w:hAnsi="Arial Narrow"/>
          <w:b/>
          <w:bCs/>
          <w:i/>
          <w:iCs/>
          <w:sz w:val="19"/>
          <w:szCs w:val="19"/>
        </w:rPr>
        <w:t>potential</w:t>
      </w:r>
      <w:r w:rsidRPr="00057A64">
        <w:rPr>
          <w:rFonts w:ascii="Arial Narrow" w:hAnsi="Arial Narrow"/>
          <w:sz w:val="19"/>
          <w:szCs w:val="19"/>
        </w:rPr>
        <w:t xml:space="preserve"> contamination.  To ensure safe drinking water, all public water systems treat and routinely test their water.  Water sources have been rated as reasonably susceptible, moderately susceptible or slightly susceptible based on geologic factors and human activities in the vicinity of the water source.  The </w:t>
      </w:r>
      <w:r w:rsidR="000E3F0C">
        <w:fldChar w:fldCharType="begin"/>
      </w:r>
      <w:r w:rsidR="000E3F0C">
        <w:instrText xml:space="preserve"> REF  System  \* MERGEFORMAT </w:instrText>
      </w:r>
      <w:r w:rsidR="000E3F0C">
        <w:fldChar w:fldCharType="separate"/>
      </w:r>
      <w:r w:rsidRPr="0001346D">
        <w:rPr>
          <w:rFonts w:ascii="Arial Narrow" w:hAnsi="Arial Narrow"/>
          <w:sz w:val="19"/>
          <w:szCs w:val="19"/>
        </w:rPr>
        <w:t>Unicoi Water Utility District</w:t>
      </w:r>
      <w:r w:rsidR="000E3F0C">
        <w:rPr>
          <w:rFonts w:ascii="Arial Narrow" w:hAnsi="Arial Narrow"/>
          <w:sz w:val="19"/>
          <w:szCs w:val="19"/>
        </w:rPr>
        <w:fldChar w:fldCharType="end"/>
      </w:r>
      <w:r w:rsidRPr="00057A64">
        <w:rPr>
          <w:rFonts w:ascii="Arial Narrow" w:hAnsi="Arial Narrow"/>
          <w:sz w:val="19"/>
          <w:szCs w:val="19"/>
        </w:rPr>
        <w:t xml:space="preserve"> source</w:t>
      </w:r>
      <w:r>
        <w:rPr>
          <w:rFonts w:ascii="Arial Narrow" w:hAnsi="Arial Narrow"/>
          <w:sz w:val="19"/>
          <w:szCs w:val="19"/>
        </w:rPr>
        <w:t xml:space="preserve"> i</w:t>
      </w:r>
      <w:r w:rsidRPr="00057A64">
        <w:rPr>
          <w:rFonts w:ascii="Arial Narrow" w:hAnsi="Arial Narrow"/>
          <w:sz w:val="19"/>
          <w:szCs w:val="19"/>
        </w:rPr>
        <w:t xml:space="preserve">s rated as </w:t>
      </w:r>
      <w:r w:rsidR="000E3F0C">
        <w:fldChar w:fldCharType="begin"/>
      </w:r>
      <w:r w:rsidR="000E3F0C">
        <w:instrText xml:space="preserve"> FILLIN  "What was your sco</w:instrText>
      </w:r>
      <w:r w:rsidR="000E3F0C">
        <w:instrText xml:space="preserve">re from the source water assessment? (reasonably, moderately,slightly)" \d reasonably  \* MERGEFORMAT </w:instrText>
      </w:r>
      <w:r w:rsidR="000E3F0C">
        <w:fldChar w:fldCharType="separate"/>
      </w:r>
      <w:r w:rsidRPr="00057A64">
        <w:rPr>
          <w:rFonts w:ascii="Arial Narrow" w:hAnsi="Arial Narrow"/>
          <w:sz w:val="19"/>
          <w:szCs w:val="19"/>
        </w:rPr>
        <w:t>reasonably</w:t>
      </w:r>
      <w:r w:rsidR="000E3F0C">
        <w:rPr>
          <w:rFonts w:ascii="Arial Narrow" w:hAnsi="Arial Narrow"/>
          <w:sz w:val="19"/>
          <w:szCs w:val="19"/>
        </w:rPr>
        <w:fldChar w:fldCharType="end"/>
      </w:r>
      <w:r w:rsidRPr="00057A64">
        <w:rPr>
          <w:rFonts w:ascii="Arial Narrow" w:hAnsi="Arial Narrow"/>
          <w:sz w:val="19"/>
          <w:szCs w:val="19"/>
        </w:rPr>
        <w:t xml:space="preserve"> susceptible to potential contamination.</w:t>
      </w:r>
    </w:p>
    <w:p w14:paraId="6215B1B4" w14:textId="411FEE5E" w:rsidR="00723E08" w:rsidRDefault="00723E08" w:rsidP="00723E08">
      <w:pPr>
        <w:autoSpaceDE w:val="0"/>
        <w:autoSpaceDN w:val="0"/>
        <w:adjustRightInd w:val="0"/>
        <w:jc w:val="both"/>
        <w:rPr>
          <w:rFonts w:ascii="Arial Narrow" w:hAnsi="Arial Narrow"/>
          <w:sz w:val="19"/>
          <w:szCs w:val="19"/>
        </w:rPr>
      </w:pPr>
      <w:r w:rsidRPr="00057A64">
        <w:rPr>
          <w:rFonts w:ascii="Arial Narrow" w:hAnsi="Arial Narrow"/>
          <w:sz w:val="19"/>
          <w:szCs w:val="19"/>
        </w:rPr>
        <w:t>An explanation of Tennessee’s Source Water Assessment Program, the Source Water Assessment summaries, susceptibility scorings and the overall TDEC report to EPA can be viewed online a</w:t>
      </w:r>
      <w:r w:rsidR="00E513E3">
        <w:rPr>
          <w:rFonts w:ascii="Arial Narrow" w:hAnsi="Arial Narrow"/>
          <w:sz w:val="19"/>
          <w:szCs w:val="19"/>
        </w:rPr>
        <w:t xml:space="preserve">t </w:t>
      </w:r>
      <w:hyperlink r:id="rId9" w:history="1">
        <w:r w:rsidR="00E513E3" w:rsidRPr="00E513E3">
          <w:rPr>
            <w:rStyle w:val="Hyperlink"/>
            <w:shd w:val="clear" w:color="auto" w:fill="FFFFFF"/>
          </w:rPr>
          <w:t>https://www.tn.gov/environment/program-areas/wr-water-resources/water-quality/source-water-assessment.html</w:t>
        </w:r>
      </w:hyperlink>
      <w:bookmarkStart w:id="2" w:name="OLE_LINK14"/>
      <w:bookmarkStart w:id="3" w:name="OLE_LINK10"/>
      <w:bookmarkStart w:id="4" w:name="OLE_LINK7"/>
      <w:bookmarkStart w:id="5" w:name="OLE_LINK2"/>
      <w:bookmarkStart w:id="6" w:name="OLE_LINK1"/>
      <w:r>
        <w:t xml:space="preserve"> </w:t>
      </w:r>
      <w:bookmarkEnd w:id="2"/>
      <w:bookmarkEnd w:id="3"/>
      <w:bookmarkEnd w:id="4"/>
      <w:bookmarkEnd w:id="5"/>
      <w:bookmarkEnd w:id="6"/>
      <w:r w:rsidRPr="00057A64">
        <w:rPr>
          <w:rFonts w:ascii="Arial Narrow" w:hAnsi="Arial Narrow"/>
          <w:sz w:val="19"/>
          <w:szCs w:val="19"/>
        </w:rPr>
        <w:t>or you may contact the Water System to obtain copies of specific assessments.</w:t>
      </w:r>
    </w:p>
    <w:p w14:paraId="754F3788" w14:textId="77777777" w:rsidR="00723E08"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Pr>
          <w:rFonts w:ascii="Arial Narrow" w:hAnsi="Arial Narrow"/>
          <w:sz w:val="19"/>
          <w:szCs w:val="19"/>
        </w:rPr>
        <w:t xml:space="preserve">A wellhead protection plan is available for your review by contacting </w:t>
      </w:r>
      <w:bookmarkStart w:id="7" w:name="Name"/>
      <w:r>
        <w:fldChar w:fldCharType="begin"/>
      </w:r>
      <w:r>
        <w:rPr>
          <w:rFonts w:ascii="Arial Narrow" w:hAnsi="Arial Narrow"/>
          <w:sz w:val="19"/>
          <w:szCs w:val="19"/>
        </w:rPr>
        <w:instrText xml:space="preserve"> FILLIN  "Enter contact name for information:" \d "Operator Name" </w:instrText>
      </w:r>
      <w:r>
        <w:fldChar w:fldCharType="separate"/>
      </w:r>
      <w:r>
        <w:rPr>
          <w:rFonts w:ascii="Arial Narrow" w:hAnsi="Arial Narrow"/>
          <w:sz w:val="19"/>
          <w:szCs w:val="19"/>
        </w:rPr>
        <w:t>Erwin Utilities</w:t>
      </w:r>
      <w:r>
        <w:fldChar w:fldCharType="end"/>
      </w:r>
      <w:bookmarkEnd w:id="7"/>
      <w:r>
        <w:rPr>
          <w:rFonts w:ascii="Arial Narrow" w:hAnsi="Arial Narrow"/>
          <w:sz w:val="19"/>
          <w:szCs w:val="19"/>
        </w:rPr>
        <w:t xml:space="preserve"> at 423-743-1835 between </w:t>
      </w:r>
      <w:r>
        <w:rPr>
          <w:rFonts w:ascii="Arial Narrow" w:hAnsi="Arial Narrow"/>
          <w:sz w:val="19"/>
          <w:szCs w:val="19"/>
        </w:rPr>
        <w:fldChar w:fldCharType="begin"/>
      </w:r>
      <w:r>
        <w:rPr>
          <w:rFonts w:ascii="Arial Narrow" w:hAnsi="Arial Narrow"/>
          <w:sz w:val="19"/>
          <w:szCs w:val="19"/>
        </w:rPr>
        <w:instrText xml:space="preserve"> FILLIN "Enter the times you are available:" \d "7:00 A.M. to 4:00 P.M." </w:instrText>
      </w:r>
      <w:r>
        <w:rPr>
          <w:rFonts w:ascii="Arial Narrow" w:hAnsi="Arial Narrow"/>
          <w:sz w:val="19"/>
          <w:szCs w:val="19"/>
        </w:rPr>
        <w:fldChar w:fldCharType="separate"/>
      </w:r>
      <w:r>
        <w:rPr>
          <w:rFonts w:ascii="Arial Narrow" w:hAnsi="Arial Narrow"/>
          <w:sz w:val="19"/>
          <w:szCs w:val="19"/>
        </w:rPr>
        <w:t>8:00 A.M. to 4:30 P.M.</w:t>
      </w:r>
      <w:r>
        <w:rPr>
          <w:rFonts w:ascii="Arial Narrow" w:hAnsi="Arial Narrow"/>
          <w:sz w:val="19"/>
          <w:szCs w:val="19"/>
        </w:rPr>
        <w:fldChar w:fldCharType="end"/>
      </w:r>
      <w:r>
        <w:rPr>
          <w:rFonts w:ascii="Arial Narrow" w:hAnsi="Arial Narrow"/>
          <w:sz w:val="19"/>
          <w:szCs w:val="19"/>
        </w:rPr>
        <w:t xml:space="preserve"> weekdays.</w:t>
      </w:r>
    </w:p>
    <w:p w14:paraId="7B1240E2" w14:textId="77777777" w:rsidR="00723E08" w:rsidRPr="00057A64" w:rsidRDefault="00723E08" w:rsidP="00723E08">
      <w:pPr>
        <w:pStyle w:val="Heading1"/>
        <w:jc w:val="both"/>
        <w:rPr>
          <w:sz w:val="19"/>
          <w:szCs w:val="19"/>
        </w:rPr>
      </w:pPr>
      <w:r w:rsidRPr="00057A64">
        <w:rPr>
          <w:sz w:val="19"/>
          <w:szCs w:val="19"/>
        </w:rPr>
        <w:t>Why are there contaminants in my water?</w:t>
      </w:r>
    </w:p>
    <w:p w14:paraId="06500E46" w14:textId="77777777"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r w:rsidRPr="00057A64">
        <w:rPr>
          <w:rFonts w:ascii="Arial Narrow" w:hAnsi="Arial Narrow"/>
          <w:sz w:val="19"/>
          <w:szCs w:val="19"/>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w:t>
      </w:r>
      <w:r w:rsidRPr="00057A64">
        <w:rPr>
          <w:rFonts w:ascii="WP TypographicSymbols" w:hAnsi="WP TypographicSymbols"/>
          <w:sz w:val="19"/>
          <w:szCs w:val="19"/>
        </w:rPr>
        <w:t>’</w:t>
      </w:r>
      <w:r w:rsidRPr="00057A64">
        <w:rPr>
          <w:rFonts w:ascii="Arial Narrow" w:hAnsi="Arial Narrow"/>
          <w:sz w:val="19"/>
          <w:szCs w:val="19"/>
        </w:rPr>
        <w:t xml:space="preserve">s Safe Drinking Water Hotline (800-426-4791). </w:t>
      </w:r>
      <w:r w:rsidRPr="00057A64">
        <w:rPr>
          <w:rFonts w:ascii="Arial Narrow" w:hAnsi="Arial Narrow"/>
          <w:sz w:val="19"/>
          <w:szCs w:val="19"/>
        </w:rPr>
        <w:tab/>
      </w:r>
    </w:p>
    <w:p w14:paraId="484043C2" w14:textId="77777777"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r w:rsidRPr="00057A64">
        <w:rPr>
          <w:rFonts w:ascii="Arial Narrow" w:hAnsi="Arial Narrow"/>
          <w:sz w:val="19"/>
          <w:szCs w:val="19"/>
        </w:rPr>
        <w:t xml:space="preserve">Este </w:t>
      </w:r>
      <w:proofErr w:type="spellStart"/>
      <w:r w:rsidRPr="00057A64">
        <w:rPr>
          <w:rFonts w:ascii="Arial Narrow" w:hAnsi="Arial Narrow"/>
          <w:sz w:val="19"/>
          <w:szCs w:val="19"/>
        </w:rPr>
        <w:t>informe</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contiene</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información</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muy</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importante</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Tradúscalo</w:t>
      </w:r>
      <w:proofErr w:type="spellEnd"/>
      <w:r w:rsidRPr="00057A64">
        <w:rPr>
          <w:rFonts w:ascii="Arial Narrow" w:hAnsi="Arial Narrow"/>
          <w:sz w:val="19"/>
          <w:szCs w:val="19"/>
        </w:rPr>
        <w:t xml:space="preserve"> o </w:t>
      </w:r>
      <w:proofErr w:type="spellStart"/>
      <w:r w:rsidRPr="00057A64">
        <w:rPr>
          <w:rFonts w:ascii="Arial Narrow" w:hAnsi="Arial Narrow"/>
          <w:sz w:val="19"/>
          <w:szCs w:val="19"/>
        </w:rPr>
        <w:t>hable</w:t>
      </w:r>
      <w:proofErr w:type="spellEnd"/>
      <w:r w:rsidRPr="00057A64">
        <w:rPr>
          <w:rFonts w:ascii="Arial Narrow" w:hAnsi="Arial Narrow"/>
          <w:sz w:val="19"/>
          <w:szCs w:val="19"/>
        </w:rPr>
        <w:t xml:space="preserve"> con </w:t>
      </w:r>
      <w:proofErr w:type="spellStart"/>
      <w:r w:rsidRPr="00057A64">
        <w:rPr>
          <w:rFonts w:ascii="Arial Narrow" w:hAnsi="Arial Narrow"/>
          <w:sz w:val="19"/>
          <w:szCs w:val="19"/>
        </w:rPr>
        <w:t>alguien</w:t>
      </w:r>
      <w:proofErr w:type="spellEnd"/>
      <w:r w:rsidRPr="00057A64">
        <w:rPr>
          <w:rFonts w:ascii="Arial Narrow" w:hAnsi="Arial Narrow"/>
          <w:sz w:val="19"/>
          <w:szCs w:val="19"/>
        </w:rPr>
        <w:t xml:space="preserve"> que lo </w:t>
      </w:r>
      <w:proofErr w:type="spellStart"/>
      <w:r w:rsidRPr="00057A64">
        <w:rPr>
          <w:rFonts w:ascii="Arial Narrow" w:hAnsi="Arial Narrow"/>
          <w:sz w:val="19"/>
          <w:szCs w:val="19"/>
        </w:rPr>
        <w:t>entienda</w:t>
      </w:r>
      <w:proofErr w:type="spellEnd"/>
      <w:r w:rsidRPr="00057A64">
        <w:rPr>
          <w:rFonts w:ascii="Arial Narrow" w:hAnsi="Arial Narrow"/>
          <w:sz w:val="19"/>
          <w:szCs w:val="19"/>
        </w:rPr>
        <w:t xml:space="preserve"> bien.</w:t>
      </w:r>
    </w:p>
    <w:p w14:paraId="64744962" w14:textId="77777777"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For more information about your drinking water, please call</w:t>
      </w:r>
      <w:r>
        <w:rPr>
          <w:rFonts w:ascii="Arial Narrow" w:hAnsi="Arial Narrow"/>
          <w:b/>
          <w:sz w:val="19"/>
          <w:szCs w:val="19"/>
        </w:rPr>
        <w:t xml:space="preserve"> Tom Bryant</w:t>
      </w:r>
      <w:r w:rsidRPr="00057A64">
        <w:rPr>
          <w:rFonts w:ascii="Arial Narrow" w:hAnsi="Arial Narrow"/>
          <w:b/>
          <w:sz w:val="19"/>
          <w:szCs w:val="19"/>
        </w:rPr>
        <w:t xml:space="preserve"> at </w:t>
      </w:r>
      <w:r>
        <w:rPr>
          <w:rFonts w:ascii="Arial Narrow" w:hAnsi="Arial Narrow"/>
          <w:b/>
          <w:sz w:val="19"/>
          <w:szCs w:val="19"/>
        </w:rPr>
        <w:t>423-</w:t>
      </w:r>
      <w:r w:rsidRPr="00057A64">
        <w:rPr>
          <w:rFonts w:ascii="Arial Narrow" w:hAnsi="Arial Narrow"/>
          <w:b/>
          <w:sz w:val="19"/>
          <w:szCs w:val="19"/>
        </w:rPr>
        <w:fldChar w:fldCharType="begin"/>
      </w:r>
      <w:r w:rsidRPr="00057A64">
        <w:rPr>
          <w:rFonts w:ascii="Arial Narrow" w:hAnsi="Arial Narrow"/>
          <w:b/>
          <w:sz w:val="19"/>
          <w:szCs w:val="19"/>
        </w:rPr>
        <w:instrText xml:space="preserve"> FILLIN  "What is your contact phone number?" \d 896-9022 </w:instrText>
      </w:r>
      <w:r w:rsidRPr="00057A64">
        <w:rPr>
          <w:rFonts w:ascii="Arial Narrow" w:hAnsi="Arial Narrow"/>
          <w:b/>
          <w:sz w:val="19"/>
          <w:szCs w:val="19"/>
        </w:rPr>
        <w:fldChar w:fldCharType="separate"/>
      </w:r>
      <w:r>
        <w:rPr>
          <w:rFonts w:ascii="Arial Narrow" w:hAnsi="Arial Narrow"/>
          <w:b/>
          <w:sz w:val="19"/>
          <w:szCs w:val="19"/>
        </w:rPr>
        <w:t>743-6202</w:t>
      </w:r>
      <w:r w:rsidRPr="00057A64">
        <w:rPr>
          <w:rFonts w:ascii="Arial Narrow" w:hAnsi="Arial Narrow"/>
          <w:b/>
          <w:sz w:val="19"/>
          <w:szCs w:val="19"/>
        </w:rPr>
        <w:fldChar w:fldCharType="end"/>
      </w:r>
      <w:r w:rsidRPr="00057A64">
        <w:rPr>
          <w:rFonts w:ascii="Arial Narrow" w:hAnsi="Arial Narrow"/>
          <w:b/>
          <w:sz w:val="19"/>
          <w:szCs w:val="19"/>
        </w:rPr>
        <w:t>.</w:t>
      </w:r>
      <w:r w:rsidRPr="00057A64">
        <w:rPr>
          <w:rFonts w:ascii="Arial Narrow" w:hAnsi="Arial Narrow"/>
          <w:sz w:val="19"/>
          <w:szCs w:val="19"/>
        </w:rPr>
        <w:tab/>
      </w:r>
    </w:p>
    <w:p w14:paraId="3D86B59E" w14:textId="1293FB7D" w:rsidR="00723E08" w:rsidRPr="00904DC3" w:rsidRDefault="00723E08" w:rsidP="00904DC3">
      <w:pPr>
        <w:pStyle w:val="Heading1"/>
        <w:rPr>
          <w:b w:val="0"/>
          <w:bCs/>
          <w:sz w:val="19"/>
          <w:szCs w:val="19"/>
        </w:rPr>
      </w:pPr>
      <w:r w:rsidRPr="00057A64">
        <w:rPr>
          <w:sz w:val="19"/>
          <w:szCs w:val="19"/>
        </w:rPr>
        <w:t>How can I get involved?</w:t>
      </w:r>
      <w:r w:rsidR="00904DC3">
        <w:rPr>
          <w:sz w:val="19"/>
          <w:szCs w:val="19"/>
        </w:rPr>
        <w:t xml:space="preserve"> </w:t>
      </w:r>
      <w:r w:rsidRPr="00904DC3">
        <w:rPr>
          <w:b w:val="0"/>
          <w:bCs/>
          <w:sz w:val="19"/>
          <w:szCs w:val="19"/>
        </w:rPr>
        <w:t xml:space="preserve">Our Water Board meets on the </w:t>
      </w:r>
      <w:r w:rsidRPr="00904DC3">
        <w:rPr>
          <w:b w:val="0"/>
          <w:bCs/>
          <w:sz w:val="19"/>
          <w:szCs w:val="19"/>
        </w:rPr>
        <w:fldChar w:fldCharType="begin"/>
      </w:r>
      <w:r w:rsidRPr="00904DC3">
        <w:rPr>
          <w:b w:val="0"/>
          <w:bCs/>
          <w:sz w:val="19"/>
          <w:szCs w:val="19"/>
        </w:rPr>
        <w:instrText xml:space="preserve"> FILLIN "Enter the time and place of regularly scheduled board meetings" \d "first and third Tuesdays at 7:00 p.m. at the utility office" </w:instrText>
      </w:r>
      <w:r w:rsidRPr="00904DC3">
        <w:rPr>
          <w:b w:val="0"/>
          <w:bCs/>
          <w:sz w:val="19"/>
          <w:szCs w:val="19"/>
        </w:rPr>
        <w:fldChar w:fldCharType="separate"/>
      </w:r>
      <w:r w:rsidRPr="00904DC3">
        <w:rPr>
          <w:b w:val="0"/>
          <w:bCs/>
          <w:sz w:val="19"/>
          <w:szCs w:val="19"/>
        </w:rPr>
        <w:t xml:space="preserve">second Tuesday of each month at </w:t>
      </w:r>
      <w:r w:rsidR="009F1EDC">
        <w:rPr>
          <w:b w:val="0"/>
          <w:bCs/>
          <w:sz w:val="19"/>
          <w:szCs w:val="19"/>
        </w:rPr>
        <w:t>4</w:t>
      </w:r>
      <w:r w:rsidRPr="00904DC3">
        <w:rPr>
          <w:b w:val="0"/>
          <w:bCs/>
          <w:sz w:val="19"/>
          <w:szCs w:val="19"/>
        </w:rPr>
        <w:t>:</w:t>
      </w:r>
      <w:r w:rsidR="009F1EDC">
        <w:rPr>
          <w:b w:val="0"/>
          <w:bCs/>
          <w:sz w:val="19"/>
          <w:szCs w:val="19"/>
        </w:rPr>
        <w:t>30</w:t>
      </w:r>
      <w:r w:rsidRPr="00904DC3">
        <w:rPr>
          <w:b w:val="0"/>
          <w:bCs/>
          <w:sz w:val="19"/>
          <w:szCs w:val="19"/>
        </w:rPr>
        <w:t xml:space="preserve"> p.m. at the office, 304 Tennessee St</w:t>
      </w:r>
      <w:r w:rsidRPr="00904DC3">
        <w:rPr>
          <w:b w:val="0"/>
          <w:bCs/>
          <w:sz w:val="19"/>
          <w:szCs w:val="19"/>
        </w:rPr>
        <w:fldChar w:fldCharType="end"/>
      </w:r>
      <w:r w:rsidRPr="00904DC3">
        <w:rPr>
          <w:b w:val="0"/>
          <w:bCs/>
          <w:sz w:val="19"/>
          <w:szCs w:val="19"/>
        </w:rPr>
        <w:t xml:space="preserve">.  Please feel free to participate in these meetings.  The Commissioners of </w:t>
      </w:r>
      <w:r w:rsidR="00A3514A" w:rsidRPr="00904DC3">
        <w:rPr>
          <w:b w:val="0"/>
          <w:bCs/>
        </w:rPr>
        <w:fldChar w:fldCharType="begin"/>
      </w:r>
      <w:r w:rsidR="00A3514A" w:rsidRPr="00904DC3">
        <w:rPr>
          <w:b w:val="0"/>
          <w:bCs/>
        </w:rPr>
        <w:instrText xml:space="preserve"> REF  System  \* MERGEFORMAT </w:instrText>
      </w:r>
      <w:r w:rsidR="00A3514A" w:rsidRPr="00904DC3">
        <w:rPr>
          <w:b w:val="0"/>
          <w:bCs/>
        </w:rPr>
        <w:fldChar w:fldCharType="separate"/>
      </w:r>
      <w:r w:rsidRPr="00904DC3">
        <w:rPr>
          <w:b w:val="0"/>
          <w:bCs/>
          <w:sz w:val="19"/>
          <w:szCs w:val="19"/>
        </w:rPr>
        <w:t>Unicoi Water Utility District</w:t>
      </w:r>
      <w:r w:rsidR="00A3514A" w:rsidRPr="00904DC3">
        <w:rPr>
          <w:b w:val="0"/>
          <w:bCs/>
          <w:sz w:val="19"/>
          <w:szCs w:val="19"/>
        </w:rPr>
        <w:fldChar w:fldCharType="end"/>
      </w:r>
      <w:r w:rsidRPr="00904DC3">
        <w:rPr>
          <w:b w:val="0"/>
          <w:bCs/>
          <w:sz w:val="19"/>
          <w:szCs w:val="19"/>
        </w:rPr>
        <w:t xml:space="preserve"> serve </w:t>
      </w:r>
      <w:proofErr w:type="gramStart"/>
      <w:r w:rsidRPr="00904DC3">
        <w:rPr>
          <w:b w:val="0"/>
          <w:bCs/>
          <w:sz w:val="19"/>
          <w:szCs w:val="19"/>
        </w:rPr>
        <w:t>four year</w:t>
      </w:r>
      <w:proofErr w:type="gramEnd"/>
      <w:r w:rsidRPr="00904DC3">
        <w:rPr>
          <w:b w:val="0"/>
          <w:bCs/>
          <w:sz w:val="19"/>
          <w:szCs w:val="19"/>
        </w:rPr>
        <w:t xml:space="preserve"> terms.  </w:t>
      </w:r>
      <w:r w:rsidRPr="00904DC3">
        <w:rPr>
          <w:rFonts w:cs="Arial Narrow"/>
          <w:b w:val="0"/>
          <w:bCs/>
          <w:sz w:val="19"/>
          <w:szCs w:val="19"/>
        </w:rPr>
        <w:t>Vacancies on the Board of Commissioners are filled by filled by the vote of the customers by election, as announced via water bills and/or local newspaper</w:t>
      </w:r>
      <w:r w:rsidRPr="00904DC3">
        <w:rPr>
          <w:b w:val="0"/>
          <w:bCs/>
          <w:sz w:val="19"/>
          <w:szCs w:val="19"/>
        </w:rPr>
        <w:t>. Decisions by the Board of Commissioners on customer complaints brought before the Board of Commissioners under the District's customer complaint policy may be reviewed by the Utility Management Review Board of the Tennessee Department of Environment and Conservation pursuant to Section 7-82-702(7) of Tennessee Code Annotated.</w:t>
      </w:r>
    </w:p>
    <w:p w14:paraId="73F2349A" w14:textId="77777777" w:rsidR="00723E08" w:rsidRPr="00057A64" w:rsidRDefault="00723E08" w:rsidP="00723E08">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Is our water system meeting other rules that govern our operations?</w:t>
      </w:r>
      <w:r w:rsidRPr="00057A64">
        <w:rPr>
          <w:rFonts w:ascii="Arial Narrow" w:hAnsi="Arial Narrow"/>
          <w:sz w:val="19"/>
          <w:szCs w:val="19"/>
        </w:rPr>
        <w:t xml:space="preserve"> </w:t>
      </w:r>
    </w:p>
    <w:p w14:paraId="2DD8FFB8" w14:textId="77777777" w:rsidR="00723E08" w:rsidRPr="00057A64" w:rsidRDefault="00723E08" w:rsidP="00723E08">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sz w:val="19"/>
          <w:szCs w:val="19"/>
        </w:rPr>
        <w:t xml:space="preserve"> The State and EPA require us to test and report on our water on a regular basis to ensure its safety. We have met all of these requirements.  Results of unregulated contaminant analysis are available upon request.  We want you to know that we pay attention to all the rules.</w:t>
      </w:r>
    </w:p>
    <w:p w14:paraId="78D6EE69" w14:textId="77777777" w:rsidR="00723E08" w:rsidRPr="00057A64" w:rsidRDefault="00723E08" w:rsidP="00723E08">
      <w:pPr>
        <w:pStyle w:val="Heading1"/>
        <w:rPr>
          <w:sz w:val="19"/>
          <w:szCs w:val="19"/>
        </w:rPr>
      </w:pPr>
      <w:r w:rsidRPr="00057A64">
        <w:rPr>
          <w:sz w:val="19"/>
          <w:szCs w:val="19"/>
        </w:rPr>
        <w:t>Other Information</w:t>
      </w:r>
    </w:p>
    <w:p w14:paraId="688537AA" w14:textId="77777777" w:rsidR="00723E08" w:rsidRPr="00057A64" w:rsidRDefault="00723E08" w:rsidP="00723E08">
      <w:pPr>
        <w:rPr>
          <w:rFonts w:ascii="Arial Narrow" w:hAnsi="Arial Narrow"/>
          <w:sz w:val="19"/>
          <w:szCs w:val="19"/>
        </w:rPr>
      </w:pPr>
      <w:r w:rsidRPr="00057A64">
        <w:rPr>
          <w:rFonts w:ascii="Arial Narrow" w:hAnsi="Arial Narrow"/>
          <w:sz w:val="19"/>
          <w:szCs w:val="19"/>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F9FA6D1" w14:textId="77777777" w:rsidR="00A176AE" w:rsidRDefault="00A176AE" w:rsidP="00723E08">
      <w:pPr>
        <w:rPr>
          <w:rFonts w:ascii="Arial Narrow" w:hAnsi="Arial Narrow"/>
          <w:sz w:val="19"/>
          <w:szCs w:val="19"/>
        </w:rPr>
      </w:pPr>
    </w:p>
    <w:p w14:paraId="59B568F8" w14:textId="17ACEA27" w:rsidR="00723E08" w:rsidRPr="00057A64" w:rsidRDefault="00723E08" w:rsidP="00723E08">
      <w:pPr>
        <w:rPr>
          <w:rFonts w:ascii="Arial Narrow" w:hAnsi="Arial Narrow"/>
          <w:sz w:val="19"/>
          <w:szCs w:val="19"/>
        </w:rPr>
      </w:pPr>
      <w:r w:rsidRPr="00057A64">
        <w:rPr>
          <w:rFonts w:ascii="Arial Narrow" w:hAnsi="Arial Narrow"/>
          <w:sz w:val="19"/>
          <w:szCs w:val="19"/>
        </w:rPr>
        <w:t>Contaminants that may be present in source water:</w:t>
      </w:r>
    </w:p>
    <w:p w14:paraId="1F88E7BC"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Microbial contaminants, such as viruses and bacteria, which may come from sewage treatment plants, septic systems, agricultural livestock operations, and wildlife.</w:t>
      </w:r>
    </w:p>
    <w:p w14:paraId="622ED184"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Inorganic contaminants, such as salts and metals, which can be naturally-occurring or result from urban stormwater runoff, industrial, or domestic wastewater discharges, oil and gas production, mining, or farming.</w:t>
      </w:r>
    </w:p>
    <w:p w14:paraId="392893F7"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Pesticides and herbicides, which may come from a variety of sources such as agriculture, urban stormwater runoff, and residential uses.</w:t>
      </w:r>
    </w:p>
    <w:p w14:paraId="64C12A7E"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Organic chemical contaminants, including synthetic and volatile organic chemicals, which are by-products of industrial processes and petroleum production, and can also come from gas stations, urban stormwater runoff, and septic</w:t>
      </w:r>
      <w:r w:rsidRPr="00057A64">
        <w:rPr>
          <w:sz w:val="19"/>
          <w:szCs w:val="19"/>
        </w:rPr>
        <w:t xml:space="preserve"> </w:t>
      </w:r>
      <w:r w:rsidRPr="00057A64">
        <w:rPr>
          <w:rFonts w:ascii="Arial Narrow" w:hAnsi="Arial Narrow"/>
          <w:sz w:val="19"/>
          <w:szCs w:val="19"/>
        </w:rPr>
        <w:t>systems.</w:t>
      </w:r>
    </w:p>
    <w:p w14:paraId="618813B7"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Radioactive contaminants, which can be naturally-occurring or be the result of oil and gas production and mining activities.</w:t>
      </w:r>
    </w:p>
    <w:p w14:paraId="3C693B8E" w14:textId="77777777" w:rsidR="00723E08" w:rsidRPr="00057A64" w:rsidRDefault="00723E08" w:rsidP="00723E08">
      <w:pPr>
        <w:rPr>
          <w:rFonts w:ascii="Arial Narrow" w:hAnsi="Arial Narrow"/>
          <w:sz w:val="16"/>
          <w:szCs w:val="16"/>
        </w:rPr>
      </w:pPr>
      <w:r w:rsidRPr="00057A64">
        <w:rPr>
          <w:rFonts w:ascii="Arial Narrow" w:hAnsi="Arial Narrow"/>
          <w:sz w:val="19"/>
          <w:szCs w:val="19"/>
        </w:rPr>
        <w:t xml:space="preserve">In order to ensure that tap water is safe to drink, EPA and the Tennessee Department of Environment and Conservation prescribe regulations which limit the amount of certain contaminants in water provided by public water systems. </w:t>
      </w:r>
      <w:r w:rsidR="000E3F0C">
        <w:fldChar w:fldCharType="begin"/>
      </w:r>
      <w:r w:rsidR="000E3F0C">
        <w:instrText xml:space="preserve"> REF  System  \* MERGEFORMAT </w:instrText>
      </w:r>
      <w:r w:rsidR="000E3F0C">
        <w:fldChar w:fldCharType="separate"/>
      </w:r>
      <w:r w:rsidRPr="0001346D">
        <w:rPr>
          <w:rFonts w:ascii="Arial Narrow" w:hAnsi="Arial Narrow"/>
          <w:sz w:val="19"/>
          <w:szCs w:val="19"/>
        </w:rPr>
        <w:t>Unicoi Water</w:t>
      </w:r>
      <w:r>
        <w:rPr>
          <w:b/>
          <w:sz w:val="28"/>
          <w:szCs w:val="28"/>
        </w:rPr>
        <w:t xml:space="preserve"> </w:t>
      </w:r>
      <w:r w:rsidRPr="0001346D">
        <w:t>Utility District</w:t>
      </w:r>
      <w:r w:rsidR="000E3F0C">
        <w:fldChar w:fldCharType="end"/>
      </w:r>
      <w:r>
        <w:rPr>
          <w:rFonts w:ascii="Arial Narrow" w:hAnsi="Arial Narrow"/>
          <w:sz w:val="19"/>
          <w:szCs w:val="19"/>
        </w:rPr>
        <w:t xml:space="preserve"> </w:t>
      </w:r>
      <w:r w:rsidRPr="005A312F">
        <w:rPr>
          <w:rStyle w:val="Strong"/>
          <w:rFonts w:ascii="Arial Narrow" w:hAnsi="Arial Narrow"/>
          <w:sz w:val="19"/>
          <w:szCs w:val="19"/>
        </w:rPr>
        <w:t>water treatment processes are designed to reduce any such substances to levels well below any health concern.</w:t>
      </w:r>
      <w:r w:rsidRPr="005A312F">
        <w:rPr>
          <w:rStyle w:val="Strong"/>
        </w:rPr>
        <w:t xml:space="preserve">  </w:t>
      </w:r>
      <w:r w:rsidRPr="00057A64">
        <w:rPr>
          <w:rFonts w:ascii="Arial Narrow" w:hAnsi="Arial Narrow"/>
          <w:sz w:val="19"/>
          <w:szCs w:val="19"/>
        </w:rPr>
        <w:t>FDA regulations establish limits for contaminants in bottled water which must provide the same protection for public health.</w:t>
      </w:r>
    </w:p>
    <w:p w14:paraId="3BBC2ADD" w14:textId="77777777" w:rsidR="00A52C32" w:rsidRDefault="00723E08" w:rsidP="00AE2276">
      <w:pPr>
        <w:pStyle w:val="Heading1"/>
        <w:jc w:val="both"/>
        <w:rPr>
          <w:sz w:val="19"/>
          <w:szCs w:val="19"/>
        </w:rPr>
      </w:pPr>
      <w:r w:rsidRPr="00057A64">
        <w:rPr>
          <w:sz w:val="19"/>
          <w:szCs w:val="19"/>
        </w:rPr>
        <w:t xml:space="preserve">Do I Need </w:t>
      </w:r>
      <w:proofErr w:type="gramStart"/>
      <w:r w:rsidRPr="00057A64">
        <w:rPr>
          <w:sz w:val="19"/>
          <w:szCs w:val="19"/>
        </w:rPr>
        <w:t>To</w:t>
      </w:r>
      <w:proofErr w:type="gramEnd"/>
      <w:r w:rsidRPr="00057A64">
        <w:rPr>
          <w:sz w:val="19"/>
          <w:szCs w:val="19"/>
        </w:rPr>
        <w:t xml:space="preserve"> Take Special Precautions?</w:t>
      </w:r>
      <w:r w:rsidR="00AE2276">
        <w:rPr>
          <w:sz w:val="19"/>
          <w:szCs w:val="19"/>
        </w:rPr>
        <w:t xml:space="preserve"> </w:t>
      </w:r>
      <w:r w:rsidRPr="00904DC3">
        <w:rPr>
          <w:b w:val="0"/>
          <w:bCs/>
          <w:sz w:val="19"/>
          <w:szCs w:val="19"/>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not only their drinking water, but food preparation, personal hygiene, and precautions in handling infants and pets from their health care providers. EPA/CDC guidelines on appropriate means to lessen the risk of infection by </w:t>
      </w:r>
      <w:r w:rsidRPr="00904DC3">
        <w:rPr>
          <w:b w:val="0"/>
          <w:bCs/>
          <w:i/>
          <w:sz w:val="19"/>
          <w:szCs w:val="19"/>
        </w:rPr>
        <w:t>Cryptosporidium</w:t>
      </w:r>
      <w:r w:rsidRPr="00904DC3">
        <w:rPr>
          <w:b w:val="0"/>
          <w:bCs/>
          <w:sz w:val="19"/>
          <w:szCs w:val="19"/>
        </w:rPr>
        <w:t xml:space="preserve"> and other microbiological contaminants are available from the</w:t>
      </w:r>
      <w:r w:rsidRPr="00057A64">
        <w:rPr>
          <w:sz w:val="19"/>
          <w:szCs w:val="19"/>
        </w:rPr>
        <w:t xml:space="preserve"> Safe Drinking Water Hotline</w:t>
      </w:r>
    </w:p>
    <w:p w14:paraId="2D4F437C" w14:textId="2435B70D" w:rsidR="00723E08" w:rsidRPr="00AE2276" w:rsidRDefault="00723E08" w:rsidP="00AE2276">
      <w:pPr>
        <w:pStyle w:val="Heading1"/>
        <w:jc w:val="both"/>
        <w:rPr>
          <w:sz w:val="19"/>
          <w:szCs w:val="19"/>
        </w:rPr>
      </w:pPr>
      <w:r w:rsidRPr="00057A64">
        <w:rPr>
          <w:sz w:val="19"/>
          <w:szCs w:val="19"/>
        </w:rPr>
        <w:t xml:space="preserve"> (800-426-4791).</w:t>
      </w:r>
    </w:p>
    <w:p w14:paraId="733AE53E" w14:textId="2F8F4405" w:rsidR="00A648EA" w:rsidRDefault="00723E08" w:rsidP="00A648EA">
      <w:pPr>
        <w:rPr>
          <w:rStyle w:val="Hyperlink"/>
          <w:sz w:val="18"/>
          <w:szCs w:val="18"/>
        </w:rPr>
      </w:pPr>
      <w:r w:rsidRPr="00057A64">
        <w:rPr>
          <w:rFonts w:ascii="Arial Narrow" w:hAnsi="Arial Narrow"/>
          <w:b/>
          <w:sz w:val="19"/>
          <w:szCs w:val="19"/>
        </w:rPr>
        <w:t>Lead in Drinking Water</w:t>
      </w:r>
      <w:r>
        <w:rPr>
          <w:rFonts w:ascii="Arial Narrow" w:hAnsi="Arial Narrow"/>
          <w:b/>
          <w:sz w:val="19"/>
          <w:szCs w:val="19"/>
        </w:rPr>
        <w:t xml:space="preserve"> </w:t>
      </w:r>
      <w:r w:rsidRPr="00057A64">
        <w:rPr>
          <w:rFonts w:ascii="Arial Narrow" w:hAnsi="Arial Narrow"/>
          <w:sz w:val="19"/>
          <w:szCs w:val="19"/>
        </w:rPr>
        <w:t>If present, elevated levels of lead can cause serious health problems, especially for pregnant women and young children. Lead in drinking water is primarily from materials and components associated with service lines and home plumbing.</w:t>
      </w:r>
      <w:r>
        <w:rPr>
          <w:rFonts w:ascii="Arial Narrow" w:hAnsi="Arial Narrow"/>
          <w:sz w:val="19"/>
          <w:szCs w:val="19"/>
        </w:rPr>
        <w:t xml:space="preserve"> The Unicoi Water Utility District</w:t>
      </w:r>
      <w:r w:rsidRPr="00057A64">
        <w:rPr>
          <w:rFonts w:ascii="Arial Narrow" w:hAnsi="Arial Narrow"/>
          <w:sz w:val="19"/>
          <w:szCs w:val="19"/>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w:t>
      </w:r>
      <w:r w:rsidR="00A648EA">
        <w:rPr>
          <w:rFonts w:ascii="Arial Narrow" w:hAnsi="Arial Narrow"/>
          <w:sz w:val="19"/>
          <w:szCs w:val="19"/>
        </w:rPr>
        <w:t xml:space="preserve"> </w:t>
      </w:r>
      <w:hyperlink r:id="rId10" w:history="1">
        <w:r w:rsidR="00A648EA" w:rsidRPr="00A648EA">
          <w:rPr>
            <w:rStyle w:val="Hyperlink"/>
          </w:rPr>
          <w:t>http://www.epa.gov/safewater/lead</w:t>
        </w:r>
      </w:hyperlink>
    </w:p>
    <w:p w14:paraId="259AEDA7" w14:textId="40CA94D6" w:rsidR="009C455B" w:rsidRPr="0038436C" w:rsidRDefault="009C455B" w:rsidP="009C455B">
      <w:pPr>
        <w:rPr>
          <w:rFonts w:ascii="Arial Narrow" w:hAnsi="Arial Narrow"/>
          <w:sz w:val="18"/>
          <w:szCs w:val="18"/>
        </w:rPr>
      </w:pPr>
      <w:r w:rsidRPr="0038436C">
        <w:rPr>
          <w:rStyle w:val="Hyperlink"/>
          <w:sz w:val="18"/>
          <w:szCs w:val="18"/>
        </w:rPr>
        <w:t>Le</w:t>
      </w:r>
      <w:r>
        <w:rPr>
          <w:rStyle w:val="Hyperlink"/>
          <w:sz w:val="18"/>
          <w:szCs w:val="18"/>
        </w:rPr>
        <w:t xml:space="preserve">ad hotline no.:  </w:t>
      </w:r>
      <w:r>
        <w:rPr>
          <w:rFonts w:ascii="Arial Narrow" w:hAnsi="Arial Narrow"/>
          <w:color w:val="26282A"/>
          <w:sz w:val="18"/>
          <w:szCs w:val="18"/>
          <w:shd w:val="clear" w:color="auto" w:fill="FFFFFF"/>
        </w:rPr>
        <w:t>800-426-4791</w:t>
      </w:r>
    </w:p>
    <w:p w14:paraId="54DCB4BA" w14:textId="439BD791" w:rsidR="00723E08" w:rsidRPr="00057A64" w:rsidRDefault="00723E08" w:rsidP="00723E08">
      <w:pPr>
        <w:rPr>
          <w:rFonts w:ascii="Arial Narrow" w:hAnsi="Arial Narrow"/>
          <w:sz w:val="16"/>
          <w:szCs w:val="16"/>
        </w:rPr>
      </w:pPr>
    </w:p>
    <w:p w14:paraId="320E24C1" w14:textId="77777777" w:rsidR="00723E08" w:rsidRDefault="00723E08" w:rsidP="00723E08">
      <w:pPr>
        <w:pStyle w:val="BodyText"/>
        <w:rPr>
          <w:b/>
          <w:bCs/>
          <w:sz w:val="18"/>
          <w:szCs w:val="18"/>
        </w:rPr>
      </w:pPr>
      <w:r w:rsidRPr="00057A64">
        <w:rPr>
          <w:b/>
          <w:bCs/>
          <w:sz w:val="19"/>
          <w:szCs w:val="19"/>
        </w:rPr>
        <w:t>Water System Security</w:t>
      </w:r>
      <w:r>
        <w:rPr>
          <w:b/>
          <w:bCs/>
          <w:sz w:val="19"/>
          <w:szCs w:val="19"/>
        </w:rPr>
        <w:t xml:space="preserve">. </w:t>
      </w:r>
      <w:r w:rsidRPr="00057A64">
        <w:rPr>
          <w:sz w:val="19"/>
          <w:szCs w:val="19"/>
        </w:rPr>
        <w:t>Following the events of September 2001, we realize that our customers are concerned about the security of their drinking water.  We urge the public to report any suspicious activ</w:t>
      </w:r>
      <w:r>
        <w:rPr>
          <w:sz w:val="19"/>
          <w:szCs w:val="19"/>
        </w:rPr>
        <w:t>ities at any utility facilities</w:t>
      </w:r>
      <w:r w:rsidRPr="00057A64">
        <w:rPr>
          <w:sz w:val="19"/>
          <w:szCs w:val="19"/>
        </w:rPr>
        <w:t xml:space="preserve"> to </w:t>
      </w:r>
      <w:r w:rsidR="000E3F0C">
        <w:fldChar w:fldCharType="begin"/>
      </w:r>
      <w:r w:rsidR="000E3F0C">
        <w:instrText xml:space="preserve"> FILLIN  "Enter your emergency response phone number." \d 896-9022  \* MERGEFORMAT </w:instrText>
      </w:r>
      <w:r w:rsidR="000E3F0C">
        <w:fldChar w:fldCharType="separate"/>
      </w:r>
      <w:r>
        <w:rPr>
          <w:sz w:val="19"/>
          <w:szCs w:val="19"/>
        </w:rPr>
        <w:t>743-6202</w:t>
      </w:r>
      <w:r w:rsidR="000E3F0C">
        <w:rPr>
          <w:sz w:val="19"/>
          <w:szCs w:val="19"/>
        </w:rPr>
        <w:fldChar w:fldCharType="end"/>
      </w:r>
      <w:r>
        <w:rPr>
          <w:sz w:val="19"/>
          <w:szCs w:val="19"/>
        </w:rPr>
        <w:t>.</w:t>
      </w:r>
    </w:p>
    <w:p w14:paraId="63A4CA24" w14:textId="0B7AECD9" w:rsidR="00723E08" w:rsidRDefault="00723E08" w:rsidP="00723E08">
      <w:pPr>
        <w:rPr>
          <w:rFonts w:ascii="Arial Narrow" w:hAnsi="Arial Narrow"/>
          <w:sz w:val="18"/>
          <w:szCs w:val="18"/>
        </w:rPr>
      </w:pPr>
      <w:r>
        <w:rPr>
          <w:b/>
          <w:bCs/>
          <w:sz w:val="18"/>
          <w:szCs w:val="18"/>
        </w:rPr>
        <w:t xml:space="preserve">Pharmaceuticals In Drinking Water </w:t>
      </w:r>
      <w:r>
        <w:rPr>
          <w:bCs/>
          <w:sz w:val="18"/>
          <w:szCs w:val="18"/>
        </w:rPr>
        <w:t>Flushing unused or expired medicines can be harmful to your drinking water.  Learn more about disposing of unused medicines at</w:t>
      </w:r>
    </w:p>
    <w:p w14:paraId="6CD45EC6" w14:textId="4DB1BF01" w:rsidR="00BD5884" w:rsidRPr="00BD5884" w:rsidRDefault="000E3F0C" w:rsidP="00BD5884">
      <w:pPr>
        <w:rPr>
          <w:rStyle w:val="Hyperlink"/>
          <w:rFonts w:cs="Calibri"/>
          <w:color w:val="000000" w:themeColor="text1"/>
          <w:shd w:val="clear" w:color="auto" w:fill="FFFFFF"/>
        </w:rPr>
      </w:pPr>
      <w:hyperlink r:id="rId11" w:history="1">
        <w:r w:rsidR="009C455B" w:rsidRPr="005A7DA9">
          <w:rPr>
            <w:rStyle w:val="Hyperlink"/>
            <w:rFonts w:cs="Calibri"/>
            <w:shd w:val="clear" w:color="auto" w:fill="FFFFFF"/>
          </w:rPr>
          <w:t>https://tdeconline.tn.gov/rxtakeback/</w:t>
        </w:r>
      </w:hyperlink>
    </w:p>
    <w:p w14:paraId="271154BF" w14:textId="2A44B3CA" w:rsidR="009449BF" w:rsidRDefault="009449BF" w:rsidP="00723E08">
      <w:pPr>
        <w:sectPr w:rsidR="009449BF" w:rsidSect="009449BF">
          <w:footerReference w:type="default" r:id="rId12"/>
          <w:type w:val="continuous"/>
          <w:pgSz w:w="12240" w:h="15840" w:code="1"/>
          <w:pgMar w:top="576" w:right="720" w:bottom="965" w:left="720" w:header="720" w:footer="720" w:gutter="0"/>
          <w:cols w:num="2" w:space="720"/>
          <w:titlePg/>
        </w:sectPr>
      </w:pPr>
    </w:p>
    <w:p w14:paraId="43EBB29A" w14:textId="08AE7028" w:rsidR="00723E08" w:rsidRDefault="00723E08" w:rsidP="00723E08"/>
    <w:p w14:paraId="442F8A86" w14:textId="77777777" w:rsidR="00723E08" w:rsidRDefault="00723E08" w:rsidP="00723E08">
      <w:pPr>
        <w:pStyle w:val="BodyText"/>
        <w:rPr>
          <w:sz w:val="19"/>
          <w:szCs w:val="19"/>
        </w:rPr>
      </w:pPr>
    </w:p>
    <w:p w14:paraId="6EE20294" w14:textId="77777777" w:rsidR="00723E08" w:rsidRPr="00CF320F" w:rsidRDefault="00723E08" w:rsidP="00723E08">
      <w:pPr>
        <w:tabs>
          <w:tab w:val="left" w:pos="0"/>
        </w:tabs>
        <w:jc w:val="center"/>
        <w:rPr>
          <w:rFonts w:ascii="Arial" w:hAnsi="Arial"/>
          <w:sz w:val="18"/>
          <w:szCs w:val="18"/>
        </w:rPr>
      </w:pPr>
      <w:r>
        <w:rPr>
          <w:rFonts w:ascii="Arial" w:hAnsi="Arial"/>
          <w:b/>
          <w:sz w:val="24"/>
          <w:szCs w:val="24"/>
        </w:rPr>
        <w:t>W</w:t>
      </w:r>
      <w:r w:rsidRPr="00CF320F">
        <w:rPr>
          <w:rFonts w:ascii="Arial" w:hAnsi="Arial"/>
          <w:b/>
          <w:sz w:val="24"/>
          <w:szCs w:val="24"/>
        </w:rPr>
        <w:t xml:space="preserve">  a  t  e  r     Q  u  a  l  </w:t>
      </w:r>
      <w:proofErr w:type="spellStart"/>
      <w:r w:rsidRPr="00CF320F">
        <w:rPr>
          <w:rFonts w:ascii="Arial" w:hAnsi="Arial"/>
          <w:b/>
          <w:sz w:val="24"/>
          <w:szCs w:val="24"/>
        </w:rPr>
        <w:t>i</w:t>
      </w:r>
      <w:proofErr w:type="spellEnd"/>
      <w:r w:rsidRPr="00CF320F">
        <w:rPr>
          <w:rFonts w:ascii="Arial" w:hAnsi="Arial"/>
          <w:b/>
          <w:sz w:val="24"/>
          <w:szCs w:val="24"/>
        </w:rPr>
        <w:t xml:space="preserve">  t  y     D  a  t  a</w:t>
      </w:r>
    </w:p>
    <w:p w14:paraId="6F89E80A" w14:textId="77777777" w:rsidR="00723E08" w:rsidRPr="00CF320F" w:rsidRDefault="00723E08" w:rsidP="00723E08">
      <w:pPr>
        <w:tabs>
          <w:tab w:val="left" w:pos="0"/>
        </w:tabs>
        <w:rPr>
          <w:rFonts w:ascii="Arial" w:hAnsi="Arial"/>
          <w:sz w:val="18"/>
          <w:szCs w:val="18"/>
        </w:rPr>
      </w:pPr>
      <w:r w:rsidRPr="00CF320F">
        <w:rPr>
          <w:rFonts w:ascii="Arial" w:hAnsi="Arial"/>
          <w:b/>
          <w:sz w:val="18"/>
          <w:szCs w:val="18"/>
        </w:rPr>
        <w:t>What does this chart mean?</w:t>
      </w:r>
    </w:p>
    <w:p w14:paraId="1897C6A4" w14:textId="77777777" w:rsidR="00723E08" w:rsidRPr="00CF320F" w:rsidRDefault="00723E08" w:rsidP="00723E08">
      <w:pPr>
        <w:numPr>
          <w:ilvl w:val="0"/>
          <w:numId w:val="1"/>
        </w:numPr>
        <w:tabs>
          <w:tab w:val="left" w:pos="0"/>
        </w:tabs>
        <w:rPr>
          <w:rFonts w:ascii="Arial Narrow" w:hAnsi="Arial Narrow"/>
          <w:sz w:val="18"/>
          <w:szCs w:val="18"/>
        </w:rPr>
      </w:pPr>
      <w:r w:rsidRPr="00CF320F">
        <w:rPr>
          <w:rFonts w:ascii="Arial Narrow" w:hAnsi="Arial Narrow"/>
          <w:sz w:val="18"/>
          <w:szCs w:val="18"/>
          <w:u w:val="single"/>
        </w:rPr>
        <w:t>MCLG</w:t>
      </w:r>
      <w:r w:rsidRPr="00CF320F">
        <w:rPr>
          <w:rFonts w:ascii="Arial Narrow" w:hAnsi="Arial Narrow"/>
          <w:sz w:val="18"/>
          <w:szCs w:val="18"/>
        </w:rPr>
        <w:t xml:space="preserve"> -  Maximum Contaminant Level Goal, or the level of a contaminant in drinking water below which there is no known or expected risk to health.  MCLGs allow for a margin of safety. </w:t>
      </w:r>
    </w:p>
    <w:p w14:paraId="11AC3090" w14:textId="77777777" w:rsidR="00723E08" w:rsidRPr="00CF320F" w:rsidRDefault="00723E08" w:rsidP="00723E08">
      <w:pPr>
        <w:numPr>
          <w:ilvl w:val="0"/>
          <w:numId w:val="2"/>
        </w:numPr>
        <w:tabs>
          <w:tab w:val="left" w:pos="0"/>
        </w:tabs>
        <w:rPr>
          <w:rFonts w:ascii="Arial Narrow" w:hAnsi="Arial Narrow"/>
          <w:sz w:val="18"/>
          <w:szCs w:val="18"/>
        </w:rPr>
      </w:pPr>
      <w:r w:rsidRPr="00CF320F">
        <w:rPr>
          <w:rFonts w:ascii="Arial Narrow" w:hAnsi="Arial Narrow"/>
          <w:sz w:val="18"/>
          <w:szCs w:val="18"/>
          <w:u w:val="single"/>
        </w:rPr>
        <w:t>MCL</w:t>
      </w:r>
      <w:r w:rsidRPr="00CF320F">
        <w:rPr>
          <w:rFonts w:ascii="Arial Narrow" w:hAnsi="Arial Narrow"/>
          <w:sz w:val="18"/>
          <w:szCs w:val="18"/>
        </w:rPr>
        <w:t xml:space="preserve"> - Maximum Contaminant Level, or the highest level of a contaminant that is allowed in drinking water. MCLs are set as close to the MCLGs as feasible using the best available treatment technology. To understand the possible health effects described for many regulated constituents, a person would have to drink 2 liters of water every day at the MCL level for a lifetime to have a one-in-a-million chance of having the described health effect.</w:t>
      </w:r>
    </w:p>
    <w:p w14:paraId="15CFB385" w14:textId="77777777" w:rsidR="00723E08" w:rsidRPr="00CF320F" w:rsidRDefault="00723E08" w:rsidP="00723E08">
      <w:pPr>
        <w:numPr>
          <w:ilvl w:val="0"/>
          <w:numId w:val="2"/>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MRDL</w:t>
      </w:r>
      <w:r w:rsidRPr="00CF320F">
        <w:rPr>
          <w:rFonts w:ascii="Arial Narrow" w:hAnsi="Arial Narrow"/>
          <w:sz w:val="18"/>
          <w:szCs w:val="18"/>
        </w:rPr>
        <w:t xml:space="preserve">: </w:t>
      </w:r>
      <w:r w:rsidRPr="00CF320F">
        <w:rPr>
          <w:rFonts w:ascii="Arial Narrow" w:hAnsi="Arial Narrow" w:cs="Arial"/>
          <w:sz w:val="18"/>
          <w:szCs w:val="18"/>
        </w:rPr>
        <w:t>Maximum Residual Disinfectant Level or MRDL: The highest level of a disinfectant allowed in drinking water. There is convincing evidence that addition of a disinfectant is necessary for the control of microbial contaminants.</w:t>
      </w:r>
    </w:p>
    <w:p w14:paraId="5C26B96D" w14:textId="77777777" w:rsidR="00723E08" w:rsidRPr="00CF320F" w:rsidRDefault="00723E08" w:rsidP="00723E08">
      <w:pPr>
        <w:numPr>
          <w:ilvl w:val="0"/>
          <w:numId w:val="2"/>
        </w:numPr>
        <w:tabs>
          <w:tab w:val="left" w:pos="0"/>
        </w:tabs>
        <w:rPr>
          <w:rFonts w:ascii="Arial Narrow" w:hAnsi="Arial Narrow"/>
          <w:sz w:val="18"/>
          <w:szCs w:val="18"/>
        </w:rPr>
      </w:pPr>
      <w:r w:rsidRPr="00CF320F">
        <w:rPr>
          <w:rFonts w:ascii="Arial Narrow" w:hAnsi="Arial Narrow"/>
          <w:sz w:val="18"/>
          <w:szCs w:val="18"/>
          <w:u w:val="single"/>
        </w:rPr>
        <w:t>MRDLG</w:t>
      </w:r>
      <w:r w:rsidRPr="00CF320F">
        <w:rPr>
          <w:rFonts w:ascii="Arial Narrow" w:hAnsi="Arial Narrow"/>
          <w:sz w:val="18"/>
          <w:szCs w:val="18"/>
        </w:rPr>
        <w:t>: Maximum residual disinfectant level goal.  The level of a drinking water disinfectant below which there is no known or expected risk to health.  MRDLGs do not reflect the benefits of the use of disinfectants to control microbial contaminants.</w:t>
      </w:r>
    </w:p>
    <w:p w14:paraId="54A468B5"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AL</w:t>
      </w:r>
      <w:r w:rsidRPr="00CF320F">
        <w:rPr>
          <w:rFonts w:ascii="Arial Narrow" w:hAnsi="Arial Narrow"/>
          <w:sz w:val="18"/>
          <w:szCs w:val="18"/>
        </w:rPr>
        <w:t xml:space="preserve"> - Action Level, or the concentration of a contaminant which, when exceeded, triggers treatment or other requirements which a water system must follow.</w:t>
      </w:r>
    </w:p>
    <w:p w14:paraId="4251C6FD"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Below Detection Level (BDL)</w:t>
      </w:r>
      <w:r w:rsidRPr="00CF320F">
        <w:rPr>
          <w:rFonts w:ascii="Arial Narrow" w:hAnsi="Arial Narrow"/>
          <w:sz w:val="18"/>
          <w:szCs w:val="18"/>
        </w:rPr>
        <w:t xml:space="preserve"> - laboratory analysis indicates that the contaminant is not present at a level that can be detected.</w:t>
      </w:r>
    </w:p>
    <w:p w14:paraId="564BAC94"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Non-Detects (ND)</w:t>
      </w:r>
      <w:r w:rsidRPr="00CF320F">
        <w:rPr>
          <w:rFonts w:ascii="Arial Narrow" w:hAnsi="Arial Narrow"/>
          <w:sz w:val="18"/>
          <w:szCs w:val="18"/>
        </w:rPr>
        <w:t xml:space="preserve"> - laboratory analysis indicates that the contaminant is not present.</w:t>
      </w:r>
    </w:p>
    <w:p w14:paraId="30288D59"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million (ppm) or Milligrams per liter (mg/l)</w:t>
      </w:r>
      <w:r w:rsidRPr="00CF320F">
        <w:rPr>
          <w:rFonts w:ascii="Arial Narrow" w:hAnsi="Arial Narrow"/>
          <w:sz w:val="18"/>
          <w:szCs w:val="18"/>
        </w:rPr>
        <w:t xml:space="preserve"> – explained as a relation to time and money as one part per million corresponds to one minute in two years or a single penny in $10,000.</w:t>
      </w:r>
    </w:p>
    <w:p w14:paraId="1EC3522C"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billion (ppb) or Micrograms per liter</w:t>
      </w:r>
      <w:r w:rsidRPr="00CF320F">
        <w:rPr>
          <w:rFonts w:ascii="Arial Narrow" w:hAnsi="Arial Narrow"/>
          <w:sz w:val="18"/>
          <w:szCs w:val="18"/>
        </w:rPr>
        <w:t xml:space="preserve"> - explained as a relation to time and money as one part per billion corresponds to one minute in 2,000 years, or a single penny in $10,000,000. </w:t>
      </w:r>
    </w:p>
    <w:p w14:paraId="4634165C" w14:textId="77777777" w:rsidR="00723E08"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Nephelometric Turbidity Unit (NTU)</w:t>
      </w:r>
      <w:r w:rsidRPr="00CF320F">
        <w:rPr>
          <w:rFonts w:ascii="Arial Narrow" w:hAnsi="Arial Narrow"/>
          <w:sz w:val="18"/>
          <w:szCs w:val="18"/>
        </w:rPr>
        <w:t xml:space="preserve"> - nephelometric turbidity unit is a measure of the clarity of water. Turbidity in excess of 5 NTU is just noticeable to the average person.</w:t>
      </w:r>
      <w:r>
        <w:rPr>
          <w:rFonts w:ascii="Arial Narrow" w:hAnsi="Arial Narrow"/>
          <w:sz w:val="18"/>
          <w:szCs w:val="18"/>
        </w:rPr>
        <w:t xml:space="preserve"> </w:t>
      </w:r>
    </w:p>
    <w:p w14:paraId="574A9FFC" w14:textId="77777777" w:rsidR="00723E08" w:rsidRPr="00253A7D"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253A7D">
        <w:rPr>
          <w:rFonts w:ascii="Arial Narrow" w:hAnsi="Arial Narrow"/>
          <w:sz w:val="18"/>
          <w:szCs w:val="18"/>
          <w:u w:val="single"/>
        </w:rPr>
        <w:t xml:space="preserve">RTCR </w:t>
      </w:r>
      <w:r w:rsidRPr="00253A7D">
        <w:rPr>
          <w:rFonts w:ascii="Arial Narrow" w:hAnsi="Arial Narrow"/>
          <w:sz w:val="18"/>
          <w:szCs w:val="18"/>
        </w:rPr>
        <w:t>– Revised Total Coliform Rule.  This rule went into effect on April 1, 2016 and replaces the MCL for total coliform with a Treatment Technique Trigger for a system assessment.</w:t>
      </w:r>
    </w:p>
    <w:p w14:paraId="64E87B35" w14:textId="77777777" w:rsidR="00723E08" w:rsidRPr="00C94F22"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8"/>
        </w:rPr>
      </w:pPr>
      <w:r w:rsidRPr="00CF320F">
        <w:rPr>
          <w:rFonts w:ascii="Arial Narrow" w:hAnsi="Arial Narrow"/>
          <w:sz w:val="18"/>
          <w:szCs w:val="18"/>
          <w:u w:val="single"/>
        </w:rPr>
        <w:t>TT</w:t>
      </w:r>
      <w:r w:rsidRPr="00CF320F">
        <w:rPr>
          <w:rFonts w:ascii="Arial Narrow" w:hAnsi="Arial Narrow"/>
          <w:sz w:val="18"/>
          <w:szCs w:val="18"/>
        </w:rPr>
        <w:t xml:space="preserve"> - Treatment Technique, or a required process intended to reduce the level of a contaminant in drinking water.</w:t>
      </w:r>
    </w:p>
    <w:p w14:paraId="45CB9957" w14:textId="77777777" w:rsidR="00723E08" w:rsidRDefault="00723E08" w:rsidP="00723E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8"/>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85"/>
        <w:gridCol w:w="116"/>
        <w:gridCol w:w="694"/>
        <w:gridCol w:w="116"/>
        <w:gridCol w:w="810"/>
        <w:gridCol w:w="101"/>
        <w:gridCol w:w="799"/>
        <w:gridCol w:w="101"/>
        <w:gridCol w:w="709"/>
        <w:gridCol w:w="101"/>
        <w:gridCol w:w="1160"/>
        <w:gridCol w:w="101"/>
        <w:gridCol w:w="777"/>
        <w:gridCol w:w="101"/>
        <w:gridCol w:w="1520"/>
        <w:gridCol w:w="101"/>
        <w:gridCol w:w="2173"/>
      </w:tblGrid>
      <w:tr w:rsidR="00723E08" w14:paraId="1209A958" w14:textId="77777777" w:rsidTr="00226E47">
        <w:trPr>
          <w:cantSplit/>
          <w:trHeight w:val="412"/>
          <w:jc w:val="center"/>
        </w:trPr>
        <w:tc>
          <w:tcPr>
            <w:tcW w:w="1585" w:type="dxa"/>
            <w:shd w:val="clear" w:color="auto" w:fill="F3F3F3"/>
          </w:tcPr>
          <w:p w14:paraId="2EC66677" w14:textId="77777777" w:rsidR="00723E08" w:rsidRDefault="00723E08" w:rsidP="00634074">
            <w:pPr>
              <w:rPr>
                <w:sz w:val="24"/>
              </w:rPr>
            </w:pPr>
            <w:r>
              <w:rPr>
                <w:sz w:val="18"/>
              </w:rPr>
              <w:t>Contaminant</w:t>
            </w:r>
          </w:p>
        </w:tc>
        <w:tc>
          <w:tcPr>
            <w:tcW w:w="810" w:type="dxa"/>
            <w:gridSpan w:val="2"/>
            <w:shd w:val="clear" w:color="auto" w:fill="F3F3F3"/>
          </w:tcPr>
          <w:p w14:paraId="0C559E21" w14:textId="77777777" w:rsidR="00723E08" w:rsidRDefault="00723E08" w:rsidP="00634074">
            <w:pPr>
              <w:jc w:val="center"/>
              <w:rPr>
                <w:sz w:val="16"/>
              </w:rPr>
            </w:pPr>
            <w:r>
              <w:rPr>
                <w:sz w:val="16"/>
              </w:rPr>
              <w:t>Violation</w:t>
            </w:r>
          </w:p>
          <w:p w14:paraId="4BA0029F" w14:textId="77777777" w:rsidR="00723E08" w:rsidRDefault="00723E08" w:rsidP="00634074">
            <w:pPr>
              <w:jc w:val="center"/>
              <w:rPr>
                <w:sz w:val="24"/>
              </w:rPr>
            </w:pPr>
            <w:r>
              <w:rPr>
                <w:sz w:val="16"/>
              </w:rPr>
              <w:t>Yes/No</w:t>
            </w:r>
          </w:p>
        </w:tc>
        <w:tc>
          <w:tcPr>
            <w:tcW w:w="1027" w:type="dxa"/>
            <w:gridSpan w:val="3"/>
            <w:shd w:val="clear" w:color="auto" w:fill="F3F3F3"/>
          </w:tcPr>
          <w:p w14:paraId="54917529" w14:textId="77777777" w:rsidR="00723E08" w:rsidRDefault="00723E08" w:rsidP="00634074">
            <w:pPr>
              <w:jc w:val="center"/>
              <w:rPr>
                <w:sz w:val="16"/>
              </w:rPr>
            </w:pPr>
            <w:r>
              <w:rPr>
                <w:sz w:val="16"/>
              </w:rPr>
              <w:t>Level</w:t>
            </w:r>
          </w:p>
          <w:p w14:paraId="6B489935" w14:textId="77777777" w:rsidR="00723E08" w:rsidRDefault="00723E08" w:rsidP="00634074">
            <w:pPr>
              <w:pStyle w:val="Heading6"/>
              <w:rPr>
                <w:sz w:val="24"/>
              </w:rPr>
            </w:pPr>
            <w:r>
              <w:t>Detected</w:t>
            </w:r>
          </w:p>
        </w:tc>
        <w:tc>
          <w:tcPr>
            <w:tcW w:w="900" w:type="dxa"/>
            <w:gridSpan w:val="2"/>
            <w:shd w:val="clear" w:color="auto" w:fill="F3F3F3"/>
          </w:tcPr>
          <w:p w14:paraId="5B2A74FF" w14:textId="77777777" w:rsidR="00723E08" w:rsidRDefault="00723E08" w:rsidP="00634074">
            <w:pPr>
              <w:jc w:val="center"/>
              <w:rPr>
                <w:sz w:val="16"/>
              </w:rPr>
            </w:pP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Detections</w:t>
                </w:r>
              </w:smartTag>
            </w:smartTag>
          </w:p>
        </w:tc>
        <w:tc>
          <w:tcPr>
            <w:tcW w:w="810" w:type="dxa"/>
            <w:gridSpan w:val="2"/>
            <w:shd w:val="clear" w:color="auto" w:fill="F3F3F3"/>
          </w:tcPr>
          <w:p w14:paraId="06D74676" w14:textId="77777777" w:rsidR="00723E08" w:rsidRDefault="00723E08" w:rsidP="00634074">
            <w:pPr>
              <w:jc w:val="center"/>
              <w:rPr>
                <w:sz w:val="16"/>
              </w:rPr>
            </w:pPr>
            <w:r>
              <w:rPr>
                <w:sz w:val="16"/>
              </w:rPr>
              <w:t>Date of Sample</w:t>
            </w:r>
          </w:p>
        </w:tc>
        <w:tc>
          <w:tcPr>
            <w:tcW w:w="1261" w:type="dxa"/>
            <w:gridSpan w:val="2"/>
            <w:shd w:val="clear" w:color="auto" w:fill="F3F3F3"/>
          </w:tcPr>
          <w:p w14:paraId="0BB6DEF5" w14:textId="77777777" w:rsidR="00723E08" w:rsidRDefault="00723E08" w:rsidP="00634074">
            <w:pPr>
              <w:jc w:val="center"/>
              <w:rPr>
                <w:sz w:val="16"/>
              </w:rPr>
            </w:pPr>
            <w:r>
              <w:rPr>
                <w:sz w:val="16"/>
              </w:rPr>
              <w:t>Unit</w:t>
            </w:r>
          </w:p>
          <w:p w14:paraId="0194186D" w14:textId="77777777" w:rsidR="00723E08" w:rsidRDefault="00723E08" w:rsidP="00634074">
            <w:pPr>
              <w:jc w:val="center"/>
              <w:rPr>
                <w:sz w:val="24"/>
              </w:rPr>
            </w:pPr>
            <w:r>
              <w:rPr>
                <w:sz w:val="16"/>
              </w:rPr>
              <w:t>Measurement</w:t>
            </w:r>
          </w:p>
        </w:tc>
        <w:tc>
          <w:tcPr>
            <w:tcW w:w="878" w:type="dxa"/>
            <w:gridSpan w:val="2"/>
            <w:shd w:val="clear" w:color="auto" w:fill="F3F3F3"/>
          </w:tcPr>
          <w:p w14:paraId="2979C2A6" w14:textId="77777777" w:rsidR="00723E08" w:rsidRDefault="00723E08" w:rsidP="00634074">
            <w:pPr>
              <w:pStyle w:val="Heading5"/>
              <w:rPr>
                <w:sz w:val="24"/>
              </w:rPr>
            </w:pPr>
            <w:r>
              <w:t>MCLG</w:t>
            </w:r>
          </w:p>
        </w:tc>
        <w:tc>
          <w:tcPr>
            <w:tcW w:w="1621" w:type="dxa"/>
            <w:gridSpan w:val="2"/>
            <w:shd w:val="clear" w:color="auto" w:fill="F3F3F3"/>
          </w:tcPr>
          <w:p w14:paraId="3F2D24DC" w14:textId="77777777" w:rsidR="00723E08" w:rsidRDefault="00723E08" w:rsidP="00634074">
            <w:pPr>
              <w:pStyle w:val="Heading5"/>
              <w:rPr>
                <w:sz w:val="24"/>
              </w:rPr>
            </w:pPr>
            <w:r>
              <w:t>MCL</w:t>
            </w:r>
          </w:p>
        </w:tc>
        <w:tc>
          <w:tcPr>
            <w:tcW w:w="2173" w:type="dxa"/>
            <w:shd w:val="clear" w:color="auto" w:fill="F3F3F3"/>
          </w:tcPr>
          <w:p w14:paraId="41EBE6FF" w14:textId="77777777" w:rsidR="00723E08" w:rsidRDefault="00723E08" w:rsidP="00634074">
            <w:pPr>
              <w:jc w:val="center"/>
              <w:rPr>
                <w:sz w:val="24"/>
              </w:rPr>
            </w:pPr>
            <w:r>
              <w:rPr>
                <w:sz w:val="18"/>
              </w:rPr>
              <w:t>Likely Source of Contamination</w:t>
            </w:r>
          </w:p>
        </w:tc>
      </w:tr>
      <w:tr w:rsidR="00723E08" w14:paraId="28C3BB24" w14:textId="77777777" w:rsidTr="00226E47">
        <w:trPr>
          <w:cantSplit/>
          <w:trHeight w:val="412"/>
          <w:jc w:val="center"/>
        </w:trPr>
        <w:tc>
          <w:tcPr>
            <w:tcW w:w="1585" w:type="dxa"/>
          </w:tcPr>
          <w:p w14:paraId="00D5B671" w14:textId="77777777" w:rsidR="00723E08" w:rsidRDefault="00723E08" w:rsidP="00634074">
            <w:pPr>
              <w:ind w:left="170" w:hanging="170"/>
              <w:rPr>
                <w:sz w:val="18"/>
              </w:rPr>
            </w:pPr>
            <w:r>
              <w:rPr>
                <w:sz w:val="18"/>
              </w:rPr>
              <w:t>Total Coliform Bacteria (RTCR)</w:t>
            </w:r>
          </w:p>
        </w:tc>
        <w:tc>
          <w:tcPr>
            <w:tcW w:w="810" w:type="dxa"/>
            <w:gridSpan w:val="2"/>
          </w:tcPr>
          <w:p w14:paraId="21C4B8F6" w14:textId="77777777" w:rsidR="00723E08" w:rsidRDefault="00723E08" w:rsidP="00634074">
            <w:pPr>
              <w:jc w:val="center"/>
              <w:rPr>
                <w:sz w:val="24"/>
              </w:rPr>
            </w:pPr>
            <w:r>
              <w:rPr>
                <w:sz w:val="24"/>
              </w:rPr>
              <w:t>No</w:t>
            </w:r>
          </w:p>
        </w:tc>
        <w:tc>
          <w:tcPr>
            <w:tcW w:w="1027" w:type="dxa"/>
            <w:gridSpan w:val="3"/>
          </w:tcPr>
          <w:p w14:paraId="12F879C8" w14:textId="77777777" w:rsidR="00723E08" w:rsidRDefault="00723E08" w:rsidP="00634074">
            <w:pPr>
              <w:jc w:val="center"/>
              <w:rPr>
                <w:sz w:val="22"/>
                <w:szCs w:val="22"/>
              </w:rPr>
            </w:pPr>
            <w:r>
              <w:rPr>
                <w:sz w:val="22"/>
                <w:szCs w:val="22"/>
              </w:rPr>
              <w:t>0</w:t>
            </w:r>
          </w:p>
        </w:tc>
        <w:tc>
          <w:tcPr>
            <w:tcW w:w="900" w:type="dxa"/>
            <w:gridSpan w:val="2"/>
            <w:tcBorders>
              <w:bottom w:val="single" w:sz="4" w:space="0" w:color="auto"/>
            </w:tcBorders>
            <w:shd w:val="pct20" w:color="000000" w:fill="FFFFFF"/>
          </w:tcPr>
          <w:p w14:paraId="6164A66A" w14:textId="77777777" w:rsidR="00723E08" w:rsidRDefault="00723E08" w:rsidP="00634074">
            <w:pPr>
              <w:jc w:val="center"/>
              <w:rPr>
                <w:sz w:val="24"/>
              </w:rPr>
            </w:pPr>
          </w:p>
        </w:tc>
        <w:tc>
          <w:tcPr>
            <w:tcW w:w="810" w:type="dxa"/>
            <w:gridSpan w:val="2"/>
          </w:tcPr>
          <w:p w14:paraId="6D510DE7" w14:textId="5F6180AF" w:rsidR="00723E08" w:rsidRDefault="00723E08" w:rsidP="00634074">
            <w:pPr>
              <w:jc w:val="center"/>
            </w:pPr>
            <w:r>
              <w:t>20</w:t>
            </w:r>
            <w:r w:rsidR="00420746">
              <w:t>2</w:t>
            </w:r>
            <w:r w:rsidR="00D778AE">
              <w:t>2</w:t>
            </w:r>
          </w:p>
        </w:tc>
        <w:tc>
          <w:tcPr>
            <w:tcW w:w="1261" w:type="dxa"/>
            <w:gridSpan w:val="2"/>
            <w:shd w:val="pct20" w:color="000000" w:fill="FFFFFF"/>
          </w:tcPr>
          <w:p w14:paraId="598F53E6" w14:textId="77777777" w:rsidR="00723E08" w:rsidRDefault="00723E08" w:rsidP="00634074">
            <w:pPr>
              <w:jc w:val="center"/>
              <w:rPr>
                <w:sz w:val="24"/>
              </w:rPr>
            </w:pPr>
          </w:p>
        </w:tc>
        <w:tc>
          <w:tcPr>
            <w:tcW w:w="878" w:type="dxa"/>
            <w:gridSpan w:val="2"/>
          </w:tcPr>
          <w:p w14:paraId="6A92777E" w14:textId="77777777" w:rsidR="00723E08" w:rsidRDefault="00723E08" w:rsidP="00634074">
            <w:pPr>
              <w:jc w:val="center"/>
              <w:rPr>
                <w:sz w:val="18"/>
              </w:rPr>
            </w:pPr>
            <w:r>
              <w:rPr>
                <w:sz w:val="18"/>
              </w:rPr>
              <w:t>0</w:t>
            </w:r>
          </w:p>
        </w:tc>
        <w:tc>
          <w:tcPr>
            <w:tcW w:w="1621" w:type="dxa"/>
            <w:gridSpan w:val="2"/>
          </w:tcPr>
          <w:p w14:paraId="0FFF0DEB" w14:textId="77777777" w:rsidR="00723E08" w:rsidRDefault="00723E08" w:rsidP="00634074">
            <w:pPr>
              <w:jc w:val="center"/>
              <w:rPr>
                <w:sz w:val="18"/>
              </w:rPr>
            </w:pPr>
            <w:r>
              <w:rPr>
                <w:sz w:val="18"/>
              </w:rPr>
              <w:t>TT Trigger</w:t>
            </w:r>
          </w:p>
        </w:tc>
        <w:tc>
          <w:tcPr>
            <w:tcW w:w="2173" w:type="dxa"/>
          </w:tcPr>
          <w:p w14:paraId="46C5AE7D" w14:textId="77777777" w:rsidR="00723E08" w:rsidRDefault="00723E08" w:rsidP="00634074">
            <w:pPr>
              <w:rPr>
                <w:sz w:val="18"/>
              </w:rPr>
            </w:pPr>
            <w:r>
              <w:rPr>
                <w:sz w:val="18"/>
              </w:rPr>
              <w:t>Naturally present in the environment</w:t>
            </w:r>
          </w:p>
        </w:tc>
      </w:tr>
      <w:tr w:rsidR="00723E08" w14:paraId="752576F7" w14:textId="77777777" w:rsidTr="00226E47">
        <w:trPr>
          <w:cantSplit/>
          <w:trHeight w:val="412"/>
          <w:jc w:val="center"/>
        </w:trPr>
        <w:tc>
          <w:tcPr>
            <w:tcW w:w="1585" w:type="dxa"/>
          </w:tcPr>
          <w:p w14:paraId="77EF23B9" w14:textId="77777777" w:rsidR="00723E08" w:rsidRDefault="00723E08" w:rsidP="00634074">
            <w:pPr>
              <w:rPr>
                <w:sz w:val="18"/>
                <w:vertAlign w:val="superscript"/>
              </w:rPr>
            </w:pPr>
            <w:r>
              <w:rPr>
                <w:sz w:val="18"/>
              </w:rPr>
              <w:t>Turbidity</w:t>
            </w:r>
            <w:r>
              <w:rPr>
                <w:sz w:val="18"/>
                <w:vertAlign w:val="superscript"/>
              </w:rPr>
              <w:t>1</w:t>
            </w:r>
          </w:p>
        </w:tc>
        <w:tc>
          <w:tcPr>
            <w:tcW w:w="810" w:type="dxa"/>
            <w:gridSpan w:val="2"/>
          </w:tcPr>
          <w:p w14:paraId="2C3A73A2" w14:textId="77777777" w:rsidR="00723E08" w:rsidRDefault="00723E08" w:rsidP="00634074">
            <w:pPr>
              <w:jc w:val="center"/>
              <w:rPr>
                <w:sz w:val="24"/>
              </w:rPr>
            </w:pPr>
            <w:r>
              <w:rPr>
                <w:sz w:val="24"/>
              </w:rPr>
              <w:t>No</w:t>
            </w:r>
          </w:p>
        </w:tc>
        <w:tc>
          <w:tcPr>
            <w:tcW w:w="1027" w:type="dxa"/>
            <w:gridSpan w:val="3"/>
          </w:tcPr>
          <w:p w14:paraId="5972D867" w14:textId="53E2587D" w:rsidR="00723E08" w:rsidRPr="00592AC4" w:rsidRDefault="00723E08" w:rsidP="00634074">
            <w:pPr>
              <w:jc w:val="center"/>
              <w:rPr>
                <w:sz w:val="22"/>
                <w:szCs w:val="22"/>
              </w:rPr>
            </w:pPr>
            <w:r>
              <w:rPr>
                <w:sz w:val="22"/>
                <w:szCs w:val="22"/>
              </w:rPr>
              <w:t xml:space="preserve"> </w:t>
            </w:r>
            <w:r w:rsidR="00420746">
              <w:rPr>
                <w:sz w:val="22"/>
                <w:szCs w:val="22"/>
              </w:rPr>
              <w:t>0.</w:t>
            </w:r>
            <w:r w:rsidR="00002518">
              <w:rPr>
                <w:sz w:val="22"/>
                <w:szCs w:val="22"/>
              </w:rPr>
              <w:t>16</w:t>
            </w:r>
          </w:p>
        </w:tc>
        <w:tc>
          <w:tcPr>
            <w:tcW w:w="900" w:type="dxa"/>
            <w:gridSpan w:val="2"/>
            <w:shd w:val="clear" w:color="000000" w:fill="FFFFFF"/>
          </w:tcPr>
          <w:p w14:paraId="25E4DD5B" w14:textId="738222C9" w:rsidR="00723E08" w:rsidRPr="00A36D59" w:rsidRDefault="00723E08" w:rsidP="00F24488">
            <w:r>
              <w:t>0.0</w:t>
            </w:r>
            <w:r w:rsidR="00420746">
              <w:t>1-.</w:t>
            </w:r>
            <w:r w:rsidR="00980E91">
              <w:t>16</w:t>
            </w:r>
          </w:p>
        </w:tc>
        <w:tc>
          <w:tcPr>
            <w:tcW w:w="810" w:type="dxa"/>
            <w:gridSpan w:val="2"/>
          </w:tcPr>
          <w:p w14:paraId="580CC226" w14:textId="60E0906F" w:rsidR="00723E08" w:rsidRPr="00592AC4" w:rsidRDefault="00723E08" w:rsidP="00634074">
            <w:pPr>
              <w:jc w:val="center"/>
            </w:pPr>
            <w:r>
              <w:t>20</w:t>
            </w:r>
            <w:r w:rsidR="00420746">
              <w:t>2</w:t>
            </w:r>
            <w:r w:rsidR="00E25888">
              <w:t>2</w:t>
            </w:r>
          </w:p>
        </w:tc>
        <w:tc>
          <w:tcPr>
            <w:tcW w:w="1261" w:type="dxa"/>
            <w:gridSpan w:val="2"/>
          </w:tcPr>
          <w:p w14:paraId="7C8120B0" w14:textId="77777777" w:rsidR="00723E08" w:rsidRDefault="00723E08" w:rsidP="00634074">
            <w:pPr>
              <w:jc w:val="center"/>
              <w:rPr>
                <w:sz w:val="18"/>
              </w:rPr>
            </w:pPr>
            <w:r>
              <w:rPr>
                <w:sz w:val="18"/>
              </w:rPr>
              <w:t>NTU</w:t>
            </w:r>
          </w:p>
        </w:tc>
        <w:tc>
          <w:tcPr>
            <w:tcW w:w="878" w:type="dxa"/>
            <w:gridSpan w:val="2"/>
          </w:tcPr>
          <w:p w14:paraId="00D00DEE" w14:textId="77777777" w:rsidR="00723E08" w:rsidRDefault="00723E08" w:rsidP="00634074">
            <w:pPr>
              <w:jc w:val="center"/>
              <w:rPr>
                <w:sz w:val="24"/>
              </w:rPr>
            </w:pPr>
            <w:r>
              <w:rPr>
                <w:sz w:val="18"/>
              </w:rPr>
              <w:t>N/A</w:t>
            </w:r>
          </w:p>
        </w:tc>
        <w:tc>
          <w:tcPr>
            <w:tcW w:w="1621" w:type="dxa"/>
            <w:gridSpan w:val="2"/>
          </w:tcPr>
          <w:p w14:paraId="48B31F07" w14:textId="77777777" w:rsidR="00723E08" w:rsidRDefault="00723E08" w:rsidP="00634074">
            <w:pPr>
              <w:jc w:val="center"/>
              <w:rPr>
                <w:sz w:val="24"/>
              </w:rPr>
            </w:pPr>
            <w:r>
              <w:rPr>
                <w:sz w:val="18"/>
              </w:rPr>
              <w:t>TT</w:t>
            </w:r>
          </w:p>
        </w:tc>
        <w:tc>
          <w:tcPr>
            <w:tcW w:w="2173" w:type="dxa"/>
          </w:tcPr>
          <w:p w14:paraId="1ABA38E5" w14:textId="77777777" w:rsidR="00723E08" w:rsidRDefault="00723E08" w:rsidP="00634074">
            <w:pPr>
              <w:rPr>
                <w:sz w:val="24"/>
              </w:rPr>
            </w:pPr>
            <w:r>
              <w:rPr>
                <w:sz w:val="18"/>
              </w:rPr>
              <w:t>Soil runoff</w:t>
            </w:r>
          </w:p>
        </w:tc>
      </w:tr>
      <w:tr w:rsidR="00723E08" w14:paraId="6D26FB24" w14:textId="77777777" w:rsidTr="00226E47">
        <w:trPr>
          <w:cantSplit/>
          <w:trHeight w:val="412"/>
          <w:jc w:val="center"/>
        </w:trPr>
        <w:tc>
          <w:tcPr>
            <w:tcW w:w="1585" w:type="dxa"/>
          </w:tcPr>
          <w:p w14:paraId="3951D066" w14:textId="77777777" w:rsidR="00723E08" w:rsidRPr="00A54ACF" w:rsidRDefault="00723E08" w:rsidP="00634074">
            <w:pPr>
              <w:rPr>
                <w:sz w:val="18"/>
                <w:vertAlign w:val="superscript"/>
              </w:rPr>
            </w:pPr>
            <w:r>
              <w:rPr>
                <w:sz w:val="18"/>
              </w:rPr>
              <w:t>Copper</w:t>
            </w:r>
            <w:r>
              <w:rPr>
                <w:sz w:val="18"/>
                <w:vertAlign w:val="superscript"/>
              </w:rPr>
              <w:t>2</w:t>
            </w:r>
          </w:p>
        </w:tc>
        <w:tc>
          <w:tcPr>
            <w:tcW w:w="810" w:type="dxa"/>
            <w:gridSpan w:val="2"/>
          </w:tcPr>
          <w:p w14:paraId="12B4BDD6" w14:textId="77777777" w:rsidR="00723E08" w:rsidRDefault="00723E08" w:rsidP="00634074">
            <w:pPr>
              <w:jc w:val="center"/>
              <w:rPr>
                <w:sz w:val="24"/>
              </w:rPr>
            </w:pPr>
            <w:r>
              <w:rPr>
                <w:sz w:val="24"/>
              </w:rPr>
              <w:t>No</w:t>
            </w:r>
          </w:p>
        </w:tc>
        <w:tc>
          <w:tcPr>
            <w:tcW w:w="1027" w:type="dxa"/>
            <w:gridSpan w:val="3"/>
          </w:tcPr>
          <w:p w14:paraId="3AE379FB" w14:textId="77777777" w:rsidR="00723E08" w:rsidRDefault="00723E08" w:rsidP="00634074">
            <w:pPr>
              <w:jc w:val="center"/>
            </w:pPr>
            <w:r>
              <w:t>90</w:t>
            </w:r>
            <w:r w:rsidRPr="00C50162">
              <w:rPr>
                <w:vertAlign w:val="superscript"/>
              </w:rPr>
              <w:t>th</w:t>
            </w:r>
            <w:r>
              <w:t>%=</w:t>
            </w:r>
          </w:p>
          <w:p w14:paraId="43CB77B6" w14:textId="1B198EB1" w:rsidR="00723E08" w:rsidRDefault="00723E08" w:rsidP="00B227AE">
            <w:pPr>
              <w:jc w:val="center"/>
            </w:pPr>
            <w:r>
              <w:t>0.</w:t>
            </w:r>
            <w:r w:rsidR="00C5020B">
              <w:t>395</w:t>
            </w:r>
          </w:p>
        </w:tc>
        <w:tc>
          <w:tcPr>
            <w:tcW w:w="900" w:type="dxa"/>
            <w:gridSpan w:val="2"/>
            <w:tcBorders>
              <w:bottom w:val="single" w:sz="4" w:space="0" w:color="auto"/>
            </w:tcBorders>
            <w:shd w:val="pct20" w:color="000000" w:fill="FFFFFF"/>
          </w:tcPr>
          <w:p w14:paraId="6FBC5FAD" w14:textId="77777777" w:rsidR="00723E08" w:rsidRDefault="00723E08" w:rsidP="00634074">
            <w:pPr>
              <w:jc w:val="center"/>
              <w:rPr>
                <w:sz w:val="18"/>
              </w:rPr>
            </w:pPr>
          </w:p>
        </w:tc>
        <w:tc>
          <w:tcPr>
            <w:tcW w:w="810" w:type="dxa"/>
            <w:gridSpan w:val="2"/>
          </w:tcPr>
          <w:p w14:paraId="28AF5288" w14:textId="5835F652" w:rsidR="00723E08" w:rsidRDefault="00723E08" w:rsidP="00634074">
            <w:pPr>
              <w:jc w:val="center"/>
              <w:rPr>
                <w:sz w:val="18"/>
              </w:rPr>
            </w:pPr>
            <w:r>
              <w:rPr>
                <w:sz w:val="18"/>
              </w:rPr>
              <w:t>20</w:t>
            </w:r>
            <w:r w:rsidR="00C5020B">
              <w:rPr>
                <w:sz w:val="18"/>
              </w:rPr>
              <w:t>21</w:t>
            </w:r>
          </w:p>
        </w:tc>
        <w:tc>
          <w:tcPr>
            <w:tcW w:w="1261" w:type="dxa"/>
            <w:gridSpan w:val="2"/>
          </w:tcPr>
          <w:p w14:paraId="68FDE76C" w14:textId="60475B8E" w:rsidR="00723E08" w:rsidRDefault="00EC24B7" w:rsidP="00634074">
            <w:pPr>
              <w:jc w:val="center"/>
              <w:rPr>
                <w:sz w:val="24"/>
              </w:rPr>
            </w:pPr>
            <w:r>
              <w:rPr>
                <w:sz w:val="18"/>
              </w:rPr>
              <w:t>P</w:t>
            </w:r>
            <w:r w:rsidR="00723E08">
              <w:rPr>
                <w:sz w:val="18"/>
              </w:rPr>
              <w:t>pm</w:t>
            </w:r>
          </w:p>
        </w:tc>
        <w:tc>
          <w:tcPr>
            <w:tcW w:w="878" w:type="dxa"/>
            <w:gridSpan w:val="2"/>
          </w:tcPr>
          <w:p w14:paraId="6FA40707" w14:textId="77777777" w:rsidR="00723E08" w:rsidRDefault="00723E08" w:rsidP="00634074">
            <w:pPr>
              <w:jc w:val="center"/>
              <w:rPr>
                <w:sz w:val="24"/>
              </w:rPr>
            </w:pPr>
            <w:r>
              <w:rPr>
                <w:sz w:val="18"/>
              </w:rPr>
              <w:t>1.3</w:t>
            </w:r>
          </w:p>
        </w:tc>
        <w:tc>
          <w:tcPr>
            <w:tcW w:w="1621" w:type="dxa"/>
            <w:gridSpan w:val="2"/>
          </w:tcPr>
          <w:p w14:paraId="02AE8DDC" w14:textId="77777777" w:rsidR="00723E08" w:rsidRDefault="00723E08" w:rsidP="00634074">
            <w:pPr>
              <w:jc w:val="center"/>
              <w:rPr>
                <w:sz w:val="24"/>
              </w:rPr>
            </w:pPr>
            <w:smartTag w:uri="urn:schemas-microsoft-com:office:smarttags" w:element="place">
              <w:smartTag w:uri="urn:schemas-microsoft-com:office:smarttags" w:element="State">
                <w:r>
                  <w:rPr>
                    <w:sz w:val="18"/>
                  </w:rPr>
                  <w:t>AL</w:t>
                </w:r>
              </w:smartTag>
            </w:smartTag>
            <w:r>
              <w:rPr>
                <w:sz w:val="18"/>
              </w:rPr>
              <w:t>=1.3</w:t>
            </w:r>
          </w:p>
        </w:tc>
        <w:tc>
          <w:tcPr>
            <w:tcW w:w="2173" w:type="dxa"/>
          </w:tcPr>
          <w:p w14:paraId="7D84DD33" w14:textId="77777777" w:rsidR="00723E08" w:rsidRDefault="00723E08" w:rsidP="00634074">
            <w:pPr>
              <w:rPr>
                <w:sz w:val="24"/>
              </w:rPr>
            </w:pPr>
            <w:r>
              <w:rPr>
                <w:sz w:val="18"/>
              </w:rPr>
              <w:t>Corrosion of household plumbing systems; erosion of natural deposits; leaching from wood preservatives</w:t>
            </w:r>
          </w:p>
        </w:tc>
      </w:tr>
      <w:tr w:rsidR="00723E08" w14:paraId="33C04894" w14:textId="77777777" w:rsidTr="00226E47">
        <w:trPr>
          <w:cantSplit/>
          <w:trHeight w:val="412"/>
          <w:jc w:val="center"/>
        </w:trPr>
        <w:tc>
          <w:tcPr>
            <w:tcW w:w="1585" w:type="dxa"/>
          </w:tcPr>
          <w:p w14:paraId="0B7D908A" w14:textId="77777777" w:rsidR="00723E08" w:rsidRDefault="00723E08" w:rsidP="00634074">
            <w:pPr>
              <w:rPr>
                <w:sz w:val="18"/>
              </w:rPr>
            </w:pPr>
            <w:r>
              <w:rPr>
                <w:sz w:val="18"/>
              </w:rPr>
              <w:t>Fluoride</w:t>
            </w:r>
          </w:p>
        </w:tc>
        <w:tc>
          <w:tcPr>
            <w:tcW w:w="810" w:type="dxa"/>
            <w:gridSpan w:val="2"/>
          </w:tcPr>
          <w:p w14:paraId="6B1EA65E" w14:textId="77777777" w:rsidR="00723E08" w:rsidRDefault="00723E08" w:rsidP="00634074">
            <w:pPr>
              <w:jc w:val="center"/>
              <w:rPr>
                <w:sz w:val="24"/>
              </w:rPr>
            </w:pPr>
            <w:r>
              <w:rPr>
                <w:sz w:val="24"/>
              </w:rPr>
              <w:t>No</w:t>
            </w:r>
          </w:p>
        </w:tc>
        <w:tc>
          <w:tcPr>
            <w:tcW w:w="1027" w:type="dxa"/>
            <w:gridSpan w:val="3"/>
          </w:tcPr>
          <w:p w14:paraId="11E152BF" w14:textId="2312BA92" w:rsidR="00723E08" w:rsidRDefault="00420746" w:rsidP="00634074">
            <w:pPr>
              <w:jc w:val="center"/>
              <w:rPr>
                <w:sz w:val="24"/>
              </w:rPr>
            </w:pPr>
            <w:r>
              <w:rPr>
                <w:sz w:val="24"/>
              </w:rPr>
              <w:t>.</w:t>
            </w:r>
            <w:r w:rsidR="00E53745">
              <w:rPr>
                <w:sz w:val="24"/>
              </w:rPr>
              <w:t>758</w:t>
            </w:r>
          </w:p>
          <w:p w14:paraId="0C3020C3" w14:textId="77777777" w:rsidR="00723E08" w:rsidRDefault="00723E08" w:rsidP="00634074">
            <w:pPr>
              <w:jc w:val="center"/>
              <w:rPr>
                <w:sz w:val="24"/>
              </w:rPr>
            </w:pPr>
          </w:p>
        </w:tc>
        <w:tc>
          <w:tcPr>
            <w:tcW w:w="900" w:type="dxa"/>
            <w:gridSpan w:val="2"/>
            <w:shd w:val="clear" w:color="auto" w:fill="FFFFFF"/>
          </w:tcPr>
          <w:p w14:paraId="2D65953C" w14:textId="67936E21" w:rsidR="00723E08" w:rsidRDefault="00723E08" w:rsidP="00634074">
            <w:pPr>
              <w:jc w:val="center"/>
              <w:rPr>
                <w:sz w:val="18"/>
              </w:rPr>
            </w:pPr>
            <w:r>
              <w:rPr>
                <w:sz w:val="18"/>
              </w:rPr>
              <w:t>0</w:t>
            </w:r>
            <w:r w:rsidR="00420746">
              <w:rPr>
                <w:sz w:val="18"/>
              </w:rPr>
              <w:t>.</w:t>
            </w:r>
            <w:r w:rsidR="00C5020B">
              <w:rPr>
                <w:sz w:val="18"/>
              </w:rPr>
              <w:t>6</w:t>
            </w:r>
            <w:r w:rsidR="00E53745">
              <w:rPr>
                <w:sz w:val="18"/>
              </w:rPr>
              <w:t>52</w:t>
            </w:r>
            <w:r w:rsidR="00C5020B">
              <w:rPr>
                <w:sz w:val="18"/>
              </w:rPr>
              <w:t>-</w:t>
            </w:r>
            <w:r w:rsidR="00E53745">
              <w:rPr>
                <w:sz w:val="18"/>
              </w:rPr>
              <w:t>.852</w:t>
            </w:r>
          </w:p>
        </w:tc>
        <w:tc>
          <w:tcPr>
            <w:tcW w:w="810" w:type="dxa"/>
            <w:gridSpan w:val="2"/>
          </w:tcPr>
          <w:p w14:paraId="2D1AE1B6" w14:textId="56C7599E" w:rsidR="00723E08" w:rsidRDefault="00723E08" w:rsidP="00634074">
            <w:pPr>
              <w:jc w:val="center"/>
              <w:rPr>
                <w:sz w:val="18"/>
              </w:rPr>
            </w:pPr>
            <w:r>
              <w:rPr>
                <w:sz w:val="18"/>
              </w:rPr>
              <w:t>20</w:t>
            </w:r>
            <w:r w:rsidR="00420746">
              <w:rPr>
                <w:sz w:val="18"/>
              </w:rPr>
              <w:t>2</w:t>
            </w:r>
            <w:r w:rsidR="00E53745">
              <w:rPr>
                <w:sz w:val="18"/>
              </w:rPr>
              <w:t>2</w:t>
            </w:r>
          </w:p>
        </w:tc>
        <w:tc>
          <w:tcPr>
            <w:tcW w:w="1261" w:type="dxa"/>
            <w:gridSpan w:val="2"/>
          </w:tcPr>
          <w:p w14:paraId="7B51BE75" w14:textId="33A42B80" w:rsidR="00723E08" w:rsidRDefault="00EC24B7" w:rsidP="00634074">
            <w:pPr>
              <w:jc w:val="center"/>
              <w:rPr>
                <w:sz w:val="24"/>
              </w:rPr>
            </w:pPr>
            <w:r>
              <w:rPr>
                <w:sz w:val="18"/>
              </w:rPr>
              <w:t>P</w:t>
            </w:r>
            <w:r w:rsidR="00723E08">
              <w:rPr>
                <w:sz w:val="18"/>
              </w:rPr>
              <w:t>pm</w:t>
            </w:r>
          </w:p>
        </w:tc>
        <w:tc>
          <w:tcPr>
            <w:tcW w:w="878" w:type="dxa"/>
            <w:gridSpan w:val="2"/>
          </w:tcPr>
          <w:p w14:paraId="0A048951" w14:textId="77777777" w:rsidR="00723E08" w:rsidRDefault="00723E08" w:rsidP="00634074">
            <w:pPr>
              <w:jc w:val="center"/>
              <w:rPr>
                <w:sz w:val="24"/>
              </w:rPr>
            </w:pPr>
            <w:r>
              <w:rPr>
                <w:sz w:val="18"/>
              </w:rPr>
              <w:t>4</w:t>
            </w:r>
          </w:p>
        </w:tc>
        <w:tc>
          <w:tcPr>
            <w:tcW w:w="1621" w:type="dxa"/>
            <w:gridSpan w:val="2"/>
          </w:tcPr>
          <w:p w14:paraId="6B1490CF" w14:textId="77777777" w:rsidR="00723E08" w:rsidRDefault="00723E08" w:rsidP="00634074">
            <w:pPr>
              <w:jc w:val="center"/>
              <w:rPr>
                <w:sz w:val="24"/>
              </w:rPr>
            </w:pPr>
            <w:r>
              <w:rPr>
                <w:sz w:val="18"/>
              </w:rPr>
              <w:t>4</w:t>
            </w:r>
          </w:p>
        </w:tc>
        <w:tc>
          <w:tcPr>
            <w:tcW w:w="2173" w:type="dxa"/>
          </w:tcPr>
          <w:p w14:paraId="0F0451BC" w14:textId="77777777" w:rsidR="00723E08" w:rsidRDefault="00723E08" w:rsidP="00634074">
            <w:pPr>
              <w:rPr>
                <w:sz w:val="24"/>
              </w:rPr>
            </w:pPr>
            <w:r>
              <w:rPr>
                <w:sz w:val="18"/>
              </w:rPr>
              <w:t>Erosion of natural deposits; discharge from fertilizer and aluminum factories</w:t>
            </w:r>
          </w:p>
        </w:tc>
      </w:tr>
      <w:tr w:rsidR="00723E08" w14:paraId="0EE1C714" w14:textId="77777777" w:rsidTr="00226E47">
        <w:trPr>
          <w:cantSplit/>
          <w:trHeight w:val="412"/>
          <w:jc w:val="center"/>
        </w:trPr>
        <w:tc>
          <w:tcPr>
            <w:tcW w:w="1585" w:type="dxa"/>
          </w:tcPr>
          <w:p w14:paraId="72AD20D7" w14:textId="77777777" w:rsidR="00723E08" w:rsidRDefault="00723E08" w:rsidP="00634074">
            <w:pPr>
              <w:rPr>
                <w:sz w:val="18"/>
                <w:vertAlign w:val="superscript"/>
              </w:rPr>
            </w:pPr>
            <w:r>
              <w:rPr>
                <w:sz w:val="18"/>
              </w:rPr>
              <w:t>Lead</w:t>
            </w:r>
            <w:r>
              <w:rPr>
                <w:sz w:val="18"/>
                <w:vertAlign w:val="superscript"/>
              </w:rPr>
              <w:t>2</w:t>
            </w:r>
          </w:p>
        </w:tc>
        <w:tc>
          <w:tcPr>
            <w:tcW w:w="810" w:type="dxa"/>
            <w:gridSpan w:val="2"/>
          </w:tcPr>
          <w:p w14:paraId="76D1D874" w14:textId="77777777" w:rsidR="00723E08" w:rsidRDefault="00723E08" w:rsidP="00634074">
            <w:pPr>
              <w:jc w:val="center"/>
              <w:rPr>
                <w:sz w:val="24"/>
              </w:rPr>
            </w:pPr>
            <w:r>
              <w:rPr>
                <w:sz w:val="24"/>
              </w:rPr>
              <w:t>No</w:t>
            </w:r>
          </w:p>
        </w:tc>
        <w:tc>
          <w:tcPr>
            <w:tcW w:w="1027" w:type="dxa"/>
            <w:gridSpan w:val="3"/>
          </w:tcPr>
          <w:p w14:paraId="6B69E02F" w14:textId="77777777" w:rsidR="00723E08" w:rsidRDefault="00723E08" w:rsidP="00634074">
            <w:pPr>
              <w:jc w:val="center"/>
            </w:pPr>
            <w:r>
              <w:t>90</w:t>
            </w:r>
            <w:r w:rsidRPr="00C50162">
              <w:rPr>
                <w:vertAlign w:val="superscript"/>
              </w:rPr>
              <w:t>th</w:t>
            </w:r>
            <w:r>
              <w:t>%=</w:t>
            </w:r>
          </w:p>
          <w:p w14:paraId="57CA69A1" w14:textId="00D24CB2" w:rsidR="00723E08" w:rsidRDefault="0075497A" w:rsidP="00B227AE">
            <w:pPr>
              <w:jc w:val="center"/>
            </w:pPr>
            <w:r>
              <w:t>1.15</w:t>
            </w:r>
          </w:p>
        </w:tc>
        <w:tc>
          <w:tcPr>
            <w:tcW w:w="900" w:type="dxa"/>
            <w:gridSpan w:val="2"/>
            <w:shd w:val="pct20" w:color="000000" w:fill="FFFFFF"/>
          </w:tcPr>
          <w:p w14:paraId="0B431763" w14:textId="77777777" w:rsidR="00723E08" w:rsidRDefault="00723E08" w:rsidP="00634074">
            <w:pPr>
              <w:jc w:val="center"/>
              <w:rPr>
                <w:sz w:val="18"/>
              </w:rPr>
            </w:pPr>
          </w:p>
        </w:tc>
        <w:tc>
          <w:tcPr>
            <w:tcW w:w="810" w:type="dxa"/>
            <w:gridSpan w:val="2"/>
          </w:tcPr>
          <w:p w14:paraId="27E4F8E6" w14:textId="52B21A58" w:rsidR="00723E08" w:rsidRDefault="00723E08" w:rsidP="00634074">
            <w:pPr>
              <w:jc w:val="center"/>
              <w:rPr>
                <w:sz w:val="18"/>
              </w:rPr>
            </w:pPr>
            <w:r>
              <w:rPr>
                <w:sz w:val="18"/>
              </w:rPr>
              <w:t>20</w:t>
            </w:r>
            <w:r w:rsidR="00C5020B">
              <w:rPr>
                <w:sz w:val="18"/>
              </w:rPr>
              <w:t>21</w:t>
            </w:r>
          </w:p>
        </w:tc>
        <w:tc>
          <w:tcPr>
            <w:tcW w:w="1261" w:type="dxa"/>
            <w:gridSpan w:val="2"/>
          </w:tcPr>
          <w:p w14:paraId="162D516B" w14:textId="0CCAD82F" w:rsidR="00723E08" w:rsidRDefault="00EC24B7" w:rsidP="00634074">
            <w:pPr>
              <w:jc w:val="center"/>
              <w:rPr>
                <w:sz w:val="24"/>
              </w:rPr>
            </w:pPr>
            <w:r>
              <w:rPr>
                <w:sz w:val="18"/>
              </w:rPr>
              <w:t>P</w:t>
            </w:r>
            <w:r w:rsidR="00723E08">
              <w:rPr>
                <w:sz w:val="18"/>
              </w:rPr>
              <w:t>pb</w:t>
            </w:r>
          </w:p>
        </w:tc>
        <w:tc>
          <w:tcPr>
            <w:tcW w:w="878" w:type="dxa"/>
            <w:gridSpan w:val="2"/>
          </w:tcPr>
          <w:p w14:paraId="639942BF" w14:textId="77777777" w:rsidR="00723E08" w:rsidRDefault="00723E08" w:rsidP="00634074">
            <w:pPr>
              <w:jc w:val="center"/>
              <w:rPr>
                <w:sz w:val="24"/>
              </w:rPr>
            </w:pPr>
            <w:r>
              <w:rPr>
                <w:sz w:val="18"/>
              </w:rPr>
              <w:t>0</w:t>
            </w:r>
          </w:p>
        </w:tc>
        <w:tc>
          <w:tcPr>
            <w:tcW w:w="1621" w:type="dxa"/>
            <w:gridSpan w:val="2"/>
          </w:tcPr>
          <w:p w14:paraId="09A2812B" w14:textId="77777777" w:rsidR="00723E08" w:rsidRDefault="00723E08" w:rsidP="00634074">
            <w:pPr>
              <w:jc w:val="center"/>
              <w:rPr>
                <w:sz w:val="24"/>
              </w:rPr>
            </w:pPr>
            <w:smartTag w:uri="urn:schemas-microsoft-com:office:smarttags" w:element="place">
              <w:smartTag w:uri="urn:schemas-microsoft-com:office:smarttags" w:element="State">
                <w:r>
                  <w:rPr>
                    <w:sz w:val="18"/>
                  </w:rPr>
                  <w:t>AL</w:t>
                </w:r>
              </w:smartTag>
            </w:smartTag>
            <w:r>
              <w:rPr>
                <w:sz w:val="18"/>
              </w:rPr>
              <w:t>=15</w:t>
            </w:r>
          </w:p>
        </w:tc>
        <w:tc>
          <w:tcPr>
            <w:tcW w:w="2173" w:type="dxa"/>
          </w:tcPr>
          <w:p w14:paraId="3A41F1B0" w14:textId="77777777" w:rsidR="00723E08" w:rsidRDefault="00723E08" w:rsidP="00634074">
            <w:pPr>
              <w:rPr>
                <w:sz w:val="24"/>
              </w:rPr>
            </w:pPr>
            <w:r>
              <w:rPr>
                <w:sz w:val="18"/>
              </w:rPr>
              <w:t>Corrosion of household plumbing systems, erosion of natural deposits</w:t>
            </w:r>
          </w:p>
        </w:tc>
      </w:tr>
      <w:tr w:rsidR="00723E08" w14:paraId="2AE21B7C" w14:textId="77777777" w:rsidTr="00226E47">
        <w:trPr>
          <w:cantSplit/>
          <w:trHeight w:val="412"/>
          <w:jc w:val="center"/>
        </w:trPr>
        <w:tc>
          <w:tcPr>
            <w:tcW w:w="1585" w:type="dxa"/>
          </w:tcPr>
          <w:p w14:paraId="069F1174" w14:textId="77777777" w:rsidR="00723E08" w:rsidRDefault="00723E08" w:rsidP="00634074">
            <w:pPr>
              <w:tabs>
                <w:tab w:val="num" w:pos="350"/>
              </w:tabs>
              <w:rPr>
                <w:sz w:val="18"/>
                <w:szCs w:val="18"/>
                <w:vertAlign w:val="superscript"/>
              </w:rPr>
            </w:pPr>
            <w:r>
              <w:rPr>
                <w:sz w:val="18"/>
                <w:szCs w:val="18"/>
              </w:rPr>
              <w:t>Nitrate (as Nitrogen)</w:t>
            </w:r>
          </w:p>
        </w:tc>
        <w:tc>
          <w:tcPr>
            <w:tcW w:w="810" w:type="dxa"/>
            <w:gridSpan w:val="2"/>
          </w:tcPr>
          <w:p w14:paraId="1F6D31AF" w14:textId="77777777" w:rsidR="00723E08" w:rsidRDefault="00723E08" w:rsidP="00634074">
            <w:pPr>
              <w:jc w:val="center"/>
              <w:rPr>
                <w:sz w:val="24"/>
                <w:szCs w:val="24"/>
              </w:rPr>
            </w:pPr>
            <w:r>
              <w:rPr>
                <w:sz w:val="24"/>
                <w:szCs w:val="24"/>
              </w:rPr>
              <w:t>No</w:t>
            </w:r>
          </w:p>
        </w:tc>
        <w:tc>
          <w:tcPr>
            <w:tcW w:w="1027" w:type="dxa"/>
            <w:gridSpan w:val="3"/>
          </w:tcPr>
          <w:p w14:paraId="3B17D64C" w14:textId="094B465A" w:rsidR="00723E08" w:rsidRDefault="00C5020B" w:rsidP="00B227AE">
            <w:pPr>
              <w:rPr>
                <w:sz w:val="24"/>
                <w:szCs w:val="24"/>
              </w:rPr>
            </w:pPr>
            <w:r>
              <w:rPr>
                <w:sz w:val="24"/>
                <w:szCs w:val="24"/>
              </w:rPr>
              <w:t>1.</w:t>
            </w:r>
            <w:r w:rsidR="00447493">
              <w:rPr>
                <w:sz w:val="24"/>
                <w:szCs w:val="24"/>
              </w:rPr>
              <w:t>598</w:t>
            </w:r>
          </w:p>
        </w:tc>
        <w:tc>
          <w:tcPr>
            <w:tcW w:w="900" w:type="dxa"/>
            <w:gridSpan w:val="2"/>
            <w:shd w:val="clear" w:color="auto" w:fill="FFFFFF" w:themeFill="background1"/>
          </w:tcPr>
          <w:p w14:paraId="1C8505A4" w14:textId="10B62742" w:rsidR="00723E08" w:rsidRDefault="00420746" w:rsidP="00366E73">
            <w:pPr>
              <w:rPr>
                <w:sz w:val="18"/>
                <w:szCs w:val="18"/>
              </w:rPr>
            </w:pPr>
            <w:r>
              <w:rPr>
                <w:sz w:val="18"/>
                <w:szCs w:val="18"/>
              </w:rPr>
              <w:t>.</w:t>
            </w:r>
            <w:r w:rsidR="00C5020B">
              <w:rPr>
                <w:sz w:val="18"/>
                <w:szCs w:val="18"/>
              </w:rPr>
              <w:t>8</w:t>
            </w:r>
            <w:r w:rsidR="00447493">
              <w:rPr>
                <w:sz w:val="18"/>
                <w:szCs w:val="18"/>
              </w:rPr>
              <w:t>18</w:t>
            </w:r>
            <w:r w:rsidR="00C5020B">
              <w:rPr>
                <w:sz w:val="18"/>
                <w:szCs w:val="18"/>
              </w:rPr>
              <w:t>-3.480</w:t>
            </w:r>
          </w:p>
        </w:tc>
        <w:tc>
          <w:tcPr>
            <w:tcW w:w="810" w:type="dxa"/>
            <w:gridSpan w:val="2"/>
          </w:tcPr>
          <w:p w14:paraId="36362ADD" w14:textId="7F41F12C" w:rsidR="00723E08" w:rsidRDefault="00723E08" w:rsidP="00634074">
            <w:pPr>
              <w:jc w:val="center"/>
              <w:rPr>
                <w:sz w:val="18"/>
                <w:szCs w:val="18"/>
              </w:rPr>
            </w:pPr>
            <w:r>
              <w:rPr>
                <w:sz w:val="18"/>
                <w:szCs w:val="18"/>
              </w:rPr>
              <w:t>20</w:t>
            </w:r>
            <w:r w:rsidR="00420746">
              <w:rPr>
                <w:sz w:val="18"/>
                <w:szCs w:val="18"/>
              </w:rPr>
              <w:t>2</w:t>
            </w:r>
            <w:r w:rsidR="00447493">
              <w:rPr>
                <w:sz w:val="18"/>
                <w:szCs w:val="18"/>
              </w:rPr>
              <w:t>2</w:t>
            </w:r>
          </w:p>
        </w:tc>
        <w:tc>
          <w:tcPr>
            <w:tcW w:w="1261" w:type="dxa"/>
            <w:gridSpan w:val="2"/>
          </w:tcPr>
          <w:p w14:paraId="5717224C" w14:textId="55D89E66" w:rsidR="00723E08" w:rsidRDefault="00EC24B7" w:rsidP="00634074">
            <w:pPr>
              <w:jc w:val="center"/>
              <w:rPr>
                <w:sz w:val="24"/>
                <w:szCs w:val="24"/>
              </w:rPr>
            </w:pPr>
            <w:r>
              <w:rPr>
                <w:sz w:val="18"/>
                <w:szCs w:val="18"/>
              </w:rPr>
              <w:t>P</w:t>
            </w:r>
            <w:r w:rsidR="00723E08">
              <w:rPr>
                <w:sz w:val="18"/>
                <w:szCs w:val="18"/>
              </w:rPr>
              <w:t>pm</w:t>
            </w:r>
          </w:p>
        </w:tc>
        <w:tc>
          <w:tcPr>
            <w:tcW w:w="878" w:type="dxa"/>
            <w:gridSpan w:val="2"/>
          </w:tcPr>
          <w:p w14:paraId="2D8B986D" w14:textId="77777777" w:rsidR="00723E08" w:rsidRDefault="00723E08" w:rsidP="00634074">
            <w:pPr>
              <w:jc w:val="center"/>
              <w:rPr>
                <w:sz w:val="24"/>
                <w:szCs w:val="24"/>
              </w:rPr>
            </w:pPr>
            <w:r>
              <w:rPr>
                <w:sz w:val="18"/>
                <w:szCs w:val="18"/>
              </w:rPr>
              <w:t>10</w:t>
            </w:r>
          </w:p>
        </w:tc>
        <w:tc>
          <w:tcPr>
            <w:tcW w:w="1621" w:type="dxa"/>
            <w:gridSpan w:val="2"/>
          </w:tcPr>
          <w:p w14:paraId="5F6346C4" w14:textId="77777777" w:rsidR="00723E08" w:rsidRDefault="00723E08" w:rsidP="00634074">
            <w:pPr>
              <w:jc w:val="center"/>
              <w:rPr>
                <w:sz w:val="24"/>
                <w:szCs w:val="24"/>
              </w:rPr>
            </w:pPr>
            <w:r>
              <w:rPr>
                <w:sz w:val="18"/>
                <w:szCs w:val="18"/>
              </w:rPr>
              <w:t>10</w:t>
            </w:r>
          </w:p>
        </w:tc>
        <w:tc>
          <w:tcPr>
            <w:tcW w:w="2173" w:type="dxa"/>
          </w:tcPr>
          <w:p w14:paraId="7E9EBDBE" w14:textId="77777777" w:rsidR="00723E08" w:rsidRDefault="00723E08" w:rsidP="00634074">
            <w:pPr>
              <w:rPr>
                <w:sz w:val="24"/>
                <w:szCs w:val="24"/>
              </w:rPr>
            </w:pPr>
            <w:r>
              <w:rPr>
                <w:sz w:val="18"/>
                <w:szCs w:val="18"/>
              </w:rPr>
              <w:t>Runoff from fertilizer use; leaching from septic tanks, sewage; erosion of natural deposits</w:t>
            </w:r>
          </w:p>
        </w:tc>
      </w:tr>
      <w:tr w:rsidR="00723E08" w14:paraId="3E1EE48C" w14:textId="77777777" w:rsidTr="00226E47">
        <w:trPr>
          <w:cantSplit/>
          <w:trHeight w:val="412"/>
          <w:jc w:val="center"/>
        </w:trPr>
        <w:tc>
          <w:tcPr>
            <w:tcW w:w="1585" w:type="dxa"/>
          </w:tcPr>
          <w:p w14:paraId="3F452875" w14:textId="77777777" w:rsidR="00723E08" w:rsidRDefault="00723E08" w:rsidP="00634074">
            <w:pPr>
              <w:rPr>
                <w:sz w:val="18"/>
              </w:rPr>
            </w:pPr>
            <w:r>
              <w:rPr>
                <w:sz w:val="18"/>
              </w:rPr>
              <w:t>Sodium</w:t>
            </w:r>
          </w:p>
        </w:tc>
        <w:tc>
          <w:tcPr>
            <w:tcW w:w="810" w:type="dxa"/>
            <w:gridSpan w:val="2"/>
          </w:tcPr>
          <w:p w14:paraId="5B2DE41F" w14:textId="77777777" w:rsidR="00723E08" w:rsidRDefault="00723E08" w:rsidP="00634074">
            <w:pPr>
              <w:jc w:val="center"/>
              <w:rPr>
                <w:sz w:val="24"/>
              </w:rPr>
            </w:pPr>
            <w:r>
              <w:rPr>
                <w:sz w:val="24"/>
              </w:rPr>
              <w:t>No</w:t>
            </w:r>
          </w:p>
        </w:tc>
        <w:tc>
          <w:tcPr>
            <w:tcW w:w="1027" w:type="dxa"/>
            <w:gridSpan w:val="3"/>
          </w:tcPr>
          <w:p w14:paraId="0A956E61" w14:textId="24725144" w:rsidR="00723E08" w:rsidRDefault="007E10BA" w:rsidP="00634074">
            <w:pPr>
              <w:jc w:val="center"/>
              <w:rPr>
                <w:sz w:val="24"/>
              </w:rPr>
            </w:pPr>
            <w:r>
              <w:rPr>
                <w:sz w:val="24"/>
              </w:rPr>
              <w:t>4.43</w:t>
            </w:r>
          </w:p>
        </w:tc>
        <w:tc>
          <w:tcPr>
            <w:tcW w:w="900" w:type="dxa"/>
            <w:gridSpan w:val="2"/>
            <w:tcBorders>
              <w:bottom w:val="single" w:sz="4" w:space="0" w:color="auto"/>
            </w:tcBorders>
            <w:shd w:val="clear" w:color="auto" w:fill="FFFFFF" w:themeFill="background1"/>
          </w:tcPr>
          <w:p w14:paraId="21B82F0B" w14:textId="1B6AC59D" w:rsidR="00723E08" w:rsidRDefault="00420746" w:rsidP="00634074">
            <w:pPr>
              <w:jc w:val="center"/>
              <w:rPr>
                <w:sz w:val="18"/>
              </w:rPr>
            </w:pPr>
            <w:r>
              <w:rPr>
                <w:sz w:val="18"/>
              </w:rPr>
              <w:t>1.</w:t>
            </w:r>
            <w:r w:rsidR="007E10BA">
              <w:rPr>
                <w:sz w:val="18"/>
              </w:rPr>
              <w:t>66-6.69</w:t>
            </w:r>
          </w:p>
        </w:tc>
        <w:tc>
          <w:tcPr>
            <w:tcW w:w="810" w:type="dxa"/>
            <w:gridSpan w:val="2"/>
          </w:tcPr>
          <w:p w14:paraId="31F18E7E" w14:textId="6CBA7497" w:rsidR="00723E08" w:rsidRDefault="00723E08" w:rsidP="00634074">
            <w:pPr>
              <w:jc w:val="center"/>
              <w:rPr>
                <w:sz w:val="18"/>
              </w:rPr>
            </w:pPr>
            <w:r>
              <w:rPr>
                <w:sz w:val="18"/>
              </w:rPr>
              <w:t>20</w:t>
            </w:r>
            <w:r w:rsidR="00420746">
              <w:rPr>
                <w:sz w:val="18"/>
              </w:rPr>
              <w:t>2</w:t>
            </w:r>
            <w:r w:rsidR="00D02FCD">
              <w:rPr>
                <w:sz w:val="18"/>
              </w:rPr>
              <w:t>2</w:t>
            </w:r>
          </w:p>
        </w:tc>
        <w:tc>
          <w:tcPr>
            <w:tcW w:w="1261" w:type="dxa"/>
            <w:gridSpan w:val="2"/>
          </w:tcPr>
          <w:p w14:paraId="1AF434EB" w14:textId="5AC84159" w:rsidR="00723E08" w:rsidRDefault="00EC24B7" w:rsidP="00634074">
            <w:pPr>
              <w:jc w:val="center"/>
              <w:rPr>
                <w:sz w:val="18"/>
              </w:rPr>
            </w:pPr>
            <w:r>
              <w:rPr>
                <w:sz w:val="18"/>
              </w:rPr>
              <w:t>P</w:t>
            </w:r>
            <w:r w:rsidR="00723E08">
              <w:rPr>
                <w:sz w:val="18"/>
              </w:rPr>
              <w:t>pm</w:t>
            </w:r>
          </w:p>
        </w:tc>
        <w:tc>
          <w:tcPr>
            <w:tcW w:w="878" w:type="dxa"/>
            <w:gridSpan w:val="2"/>
          </w:tcPr>
          <w:p w14:paraId="259ED73E" w14:textId="77777777" w:rsidR="00723E08" w:rsidRDefault="00723E08" w:rsidP="00634074">
            <w:pPr>
              <w:jc w:val="center"/>
              <w:rPr>
                <w:sz w:val="18"/>
              </w:rPr>
            </w:pPr>
            <w:r>
              <w:rPr>
                <w:sz w:val="18"/>
              </w:rPr>
              <w:t>N/A</w:t>
            </w:r>
          </w:p>
        </w:tc>
        <w:tc>
          <w:tcPr>
            <w:tcW w:w="1621" w:type="dxa"/>
            <w:gridSpan w:val="2"/>
          </w:tcPr>
          <w:p w14:paraId="59B41E05" w14:textId="77777777" w:rsidR="00723E08" w:rsidRDefault="00723E08" w:rsidP="00634074">
            <w:pPr>
              <w:jc w:val="center"/>
              <w:rPr>
                <w:sz w:val="18"/>
              </w:rPr>
            </w:pPr>
            <w:r>
              <w:rPr>
                <w:sz w:val="18"/>
              </w:rPr>
              <w:t>N/A</w:t>
            </w:r>
          </w:p>
        </w:tc>
        <w:tc>
          <w:tcPr>
            <w:tcW w:w="2173" w:type="dxa"/>
          </w:tcPr>
          <w:p w14:paraId="6DF07E01" w14:textId="77777777" w:rsidR="00723E08" w:rsidRDefault="00723E08" w:rsidP="00634074">
            <w:pPr>
              <w:rPr>
                <w:sz w:val="18"/>
              </w:rPr>
            </w:pPr>
            <w:r>
              <w:rPr>
                <w:sz w:val="18"/>
              </w:rPr>
              <w:t>Erosion of natural deposits; used in water treatment</w:t>
            </w:r>
          </w:p>
        </w:tc>
      </w:tr>
      <w:tr w:rsidR="00723E08" w14:paraId="56827E77" w14:textId="77777777" w:rsidTr="00226E47">
        <w:trPr>
          <w:cantSplit/>
          <w:trHeight w:val="412"/>
          <w:jc w:val="center"/>
        </w:trPr>
        <w:tc>
          <w:tcPr>
            <w:tcW w:w="1585" w:type="dxa"/>
          </w:tcPr>
          <w:p w14:paraId="4232B630" w14:textId="77777777" w:rsidR="00723E08" w:rsidRDefault="00723E08" w:rsidP="00634074">
            <w:pPr>
              <w:ind w:left="260" w:hanging="260"/>
              <w:rPr>
                <w:sz w:val="18"/>
                <w:vertAlign w:val="superscript"/>
              </w:rPr>
            </w:pPr>
            <w:r>
              <w:rPr>
                <w:sz w:val="18"/>
              </w:rPr>
              <w:t>TTHM</w:t>
            </w:r>
          </w:p>
          <w:p w14:paraId="2E84156C" w14:textId="77777777" w:rsidR="00723E08" w:rsidRDefault="00723E08" w:rsidP="00634074">
            <w:pPr>
              <w:ind w:left="260" w:hanging="260"/>
              <w:rPr>
                <w:sz w:val="16"/>
              </w:rPr>
            </w:pPr>
            <w:r>
              <w:rPr>
                <w:sz w:val="16"/>
              </w:rPr>
              <w:t>[Total trihalomethanes]</w:t>
            </w:r>
          </w:p>
        </w:tc>
        <w:tc>
          <w:tcPr>
            <w:tcW w:w="810" w:type="dxa"/>
            <w:gridSpan w:val="2"/>
          </w:tcPr>
          <w:p w14:paraId="1C369CBD" w14:textId="77777777" w:rsidR="00723E08" w:rsidRDefault="00723E08" w:rsidP="00634074">
            <w:pPr>
              <w:jc w:val="center"/>
              <w:rPr>
                <w:sz w:val="24"/>
              </w:rPr>
            </w:pPr>
            <w:r>
              <w:rPr>
                <w:sz w:val="24"/>
              </w:rPr>
              <w:t>No</w:t>
            </w:r>
          </w:p>
        </w:tc>
        <w:tc>
          <w:tcPr>
            <w:tcW w:w="1027" w:type="dxa"/>
            <w:gridSpan w:val="3"/>
          </w:tcPr>
          <w:p w14:paraId="7627C397" w14:textId="30F0FB36" w:rsidR="00723E08" w:rsidRDefault="00A571FA" w:rsidP="00634074">
            <w:pPr>
              <w:jc w:val="center"/>
            </w:pPr>
            <w:r>
              <w:t>5.10</w:t>
            </w:r>
          </w:p>
          <w:p w14:paraId="6E877C40" w14:textId="77777777" w:rsidR="00723E08" w:rsidRPr="0043510F" w:rsidRDefault="00723E08" w:rsidP="00634074">
            <w:pPr>
              <w:jc w:val="center"/>
            </w:pPr>
            <w:r>
              <w:t>Bi-annually</w:t>
            </w:r>
            <w:r w:rsidRPr="0043510F">
              <w:t xml:space="preserve"> </w:t>
            </w:r>
          </w:p>
        </w:tc>
        <w:tc>
          <w:tcPr>
            <w:tcW w:w="900" w:type="dxa"/>
            <w:gridSpan w:val="2"/>
            <w:shd w:val="clear" w:color="auto" w:fill="FFFFFF"/>
          </w:tcPr>
          <w:p w14:paraId="5EB6A1F4" w14:textId="3F1B097C" w:rsidR="00723E08" w:rsidRDefault="00B85A1D" w:rsidP="00634074">
            <w:pPr>
              <w:jc w:val="center"/>
              <w:rPr>
                <w:sz w:val="18"/>
              </w:rPr>
            </w:pPr>
            <w:r>
              <w:rPr>
                <w:sz w:val="18"/>
              </w:rPr>
              <w:t>3.</w:t>
            </w:r>
            <w:r w:rsidR="008C1A3D">
              <w:rPr>
                <w:sz w:val="18"/>
              </w:rPr>
              <w:t>55</w:t>
            </w:r>
            <w:r>
              <w:rPr>
                <w:sz w:val="18"/>
              </w:rPr>
              <w:t>-6.</w:t>
            </w:r>
            <w:r w:rsidR="008C1A3D">
              <w:rPr>
                <w:sz w:val="18"/>
              </w:rPr>
              <w:t>80</w:t>
            </w:r>
          </w:p>
        </w:tc>
        <w:tc>
          <w:tcPr>
            <w:tcW w:w="810" w:type="dxa"/>
            <w:gridSpan w:val="2"/>
          </w:tcPr>
          <w:p w14:paraId="1F6FED7A" w14:textId="59F20FF2" w:rsidR="00723E08" w:rsidRDefault="00723E08" w:rsidP="00634074">
            <w:pPr>
              <w:jc w:val="center"/>
              <w:rPr>
                <w:sz w:val="18"/>
              </w:rPr>
            </w:pPr>
            <w:r>
              <w:rPr>
                <w:sz w:val="18"/>
              </w:rPr>
              <w:t>20</w:t>
            </w:r>
            <w:r w:rsidR="001D37C2">
              <w:rPr>
                <w:sz w:val="18"/>
              </w:rPr>
              <w:t>2</w:t>
            </w:r>
            <w:r w:rsidR="008C1A3D">
              <w:rPr>
                <w:sz w:val="18"/>
              </w:rPr>
              <w:t>2</w:t>
            </w:r>
          </w:p>
        </w:tc>
        <w:tc>
          <w:tcPr>
            <w:tcW w:w="1261" w:type="dxa"/>
            <w:gridSpan w:val="2"/>
          </w:tcPr>
          <w:p w14:paraId="23F62103" w14:textId="77DA4107" w:rsidR="00723E08" w:rsidRDefault="00EC24B7" w:rsidP="00634074">
            <w:pPr>
              <w:jc w:val="center"/>
              <w:rPr>
                <w:sz w:val="24"/>
              </w:rPr>
            </w:pPr>
            <w:r>
              <w:rPr>
                <w:sz w:val="18"/>
              </w:rPr>
              <w:t>P</w:t>
            </w:r>
            <w:r w:rsidR="00BF05DF">
              <w:rPr>
                <w:sz w:val="18"/>
              </w:rPr>
              <w:t>p</w:t>
            </w:r>
            <w:r w:rsidR="0016106A">
              <w:rPr>
                <w:sz w:val="18"/>
              </w:rPr>
              <w:t>b</w:t>
            </w:r>
          </w:p>
        </w:tc>
        <w:tc>
          <w:tcPr>
            <w:tcW w:w="878" w:type="dxa"/>
            <w:gridSpan w:val="2"/>
          </w:tcPr>
          <w:p w14:paraId="345D32B4" w14:textId="77777777" w:rsidR="00723E08" w:rsidRDefault="00723E08" w:rsidP="00634074">
            <w:pPr>
              <w:jc w:val="center"/>
              <w:rPr>
                <w:sz w:val="24"/>
              </w:rPr>
            </w:pPr>
            <w:r>
              <w:rPr>
                <w:sz w:val="18"/>
              </w:rPr>
              <w:t>N/A</w:t>
            </w:r>
          </w:p>
        </w:tc>
        <w:tc>
          <w:tcPr>
            <w:tcW w:w="1621" w:type="dxa"/>
            <w:gridSpan w:val="2"/>
          </w:tcPr>
          <w:p w14:paraId="766EE939" w14:textId="77777777" w:rsidR="00723E08" w:rsidRDefault="00723E08" w:rsidP="00634074">
            <w:pPr>
              <w:jc w:val="center"/>
              <w:rPr>
                <w:sz w:val="24"/>
              </w:rPr>
            </w:pPr>
            <w:r>
              <w:rPr>
                <w:sz w:val="18"/>
              </w:rPr>
              <w:t>80</w:t>
            </w:r>
          </w:p>
        </w:tc>
        <w:tc>
          <w:tcPr>
            <w:tcW w:w="2173" w:type="dxa"/>
          </w:tcPr>
          <w:p w14:paraId="17F614A3" w14:textId="77777777" w:rsidR="00723E08" w:rsidRDefault="00723E08" w:rsidP="00634074">
            <w:pPr>
              <w:rPr>
                <w:sz w:val="24"/>
              </w:rPr>
            </w:pPr>
            <w:r>
              <w:rPr>
                <w:sz w:val="18"/>
              </w:rPr>
              <w:t>By-product of drinking water chlorination</w:t>
            </w:r>
          </w:p>
        </w:tc>
      </w:tr>
      <w:tr w:rsidR="00723E08" w14:paraId="5A4EB912" w14:textId="77777777" w:rsidTr="00226E47">
        <w:trPr>
          <w:cantSplit/>
          <w:trHeight w:val="412"/>
          <w:jc w:val="center"/>
        </w:trPr>
        <w:tc>
          <w:tcPr>
            <w:tcW w:w="1585" w:type="dxa"/>
          </w:tcPr>
          <w:p w14:paraId="673A7F7C" w14:textId="77777777" w:rsidR="00723E08" w:rsidRDefault="00723E08" w:rsidP="00634074">
            <w:pPr>
              <w:autoSpaceDE w:val="0"/>
              <w:autoSpaceDN w:val="0"/>
              <w:adjustRightInd w:val="0"/>
              <w:rPr>
                <w:sz w:val="18"/>
              </w:rPr>
            </w:pPr>
            <w:proofErr w:type="spellStart"/>
            <w:r>
              <w:rPr>
                <w:sz w:val="18"/>
                <w:szCs w:val="16"/>
              </w:rPr>
              <w:t>Haloacetic</w:t>
            </w:r>
            <w:proofErr w:type="spellEnd"/>
            <w:r>
              <w:rPr>
                <w:sz w:val="18"/>
                <w:szCs w:val="16"/>
              </w:rPr>
              <w:t xml:space="preserve"> Acids (HAA5)</w:t>
            </w:r>
          </w:p>
        </w:tc>
        <w:tc>
          <w:tcPr>
            <w:tcW w:w="810" w:type="dxa"/>
            <w:gridSpan w:val="2"/>
          </w:tcPr>
          <w:p w14:paraId="4A39933C" w14:textId="77777777" w:rsidR="00723E08" w:rsidRDefault="00723E08" w:rsidP="00634074">
            <w:pPr>
              <w:jc w:val="center"/>
              <w:rPr>
                <w:sz w:val="24"/>
              </w:rPr>
            </w:pPr>
            <w:r>
              <w:rPr>
                <w:sz w:val="24"/>
              </w:rPr>
              <w:t>No</w:t>
            </w:r>
          </w:p>
        </w:tc>
        <w:tc>
          <w:tcPr>
            <w:tcW w:w="1027" w:type="dxa"/>
            <w:gridSpan w:val="3"/>
          </w:tcPr>
          <w:p w14:paraId="1DD240D0" w14:textId="62A3CCCF" w:rsidR="00723E08" w:rsidRDefault="00B85A1D" w:rsidP="00634074">
            <w:pPr>
              <w:jc w:val="center"/>
            </w:pPr>
            <w:r>
              <w:t>2.</w:t>
            </w:r>
            <w:r w:rsidR="00B41BB4">
              <w:t>04</w:t>
            </w:r>
          </w:p>
          <w:p w14:paraId="260D2123" w14:textId="77777777" w:rsidR="00723E08" w:rsidRPr="0043510F" w:rsidRDefault="00723E08" w:rsidP="00634074">
            <w:pPr>
              <w:jc w:val="center"/>
            </w:pPr>
            <w:r>
              <w:t>Bi-annually</w:t>
            </w:r>
          </w:p>
        </w:tc>
        <w:tc>
          <w:tcPr>
            <w:tcW w:w="900" w:type="dxa"/>
            <w:gridSpan w:val="2"/>
            <w:shd w:val="clear" w:color="auto" w:fill="FFFFFF"/>
          </w:tcPr>
          <w:p w14:paraId="60BD10AF" w14:textId="2DC34A2A" w:rsidR="00723E08" w:rsidRDefault="00002518" w:rsidP="00634074">
            <w:pPr>
              <w:jc w:val="center"/>
              <w:rPr>
                <w:sz w:val="18"/>
              </w:rPr>
            </w:pPr>
            <w:r>
              <w:rPr>
                <w:sz w:val="18"/>
              </w:rPr>
              <w:t>0.00</w:t>
            </w:r>
            <w:r w:rsidR="00B85A1D">
              <w:rPr>
                <w:sz w:val="18"/>
              </w:rPr>
              <w:t>-</w:t>
            </w:r>
            <w:r>
              <w:rPr>
                <w:sz w:val="18"/>
              </w:rPr>
              <w:t>5.00</w:t>
            </w:r>
          </w:p>
        </w:tc>
        <w:tc>
          <w:tcPr>
            <w:tcW w:w="810" w:type="dxa"/>
            <w:gridSpan w:val="2"/>
          </w:tcPr>
          <w:p w14:paraId="5035E2AA" w14:textId="46C111E3" w:rsidR="00723E08" w:rsidRDefault="00723E08" w:rsidP="00634074">
            <w:pPr>
              <w:jc w:val="center"/>
              <w:rPr>
                <w:sz w:val="18"/>
              </w:rPr>
            </w:pPr>
            <w:r>
              <w:rPr>
                <w:sz w:val="18"/>
              </w:rPr>
              <w:t>20</w:t>
            </w:r>
            <w:r w:rsidR="001D37C2">
              <w:rPr>
                <w:sz w:val="18"/>
              </w:rPr>
              <w:t>2</w:t>
            </w:r>
            <w:r w:rsidR="00002518">
              <w:rPr>
                <w:sz w:val="18"/>
              </w:rPr>
              <w:t>2</w:t>
            </w:r>
          </w:p>
        </w:tc>
        <w:tc>
          <w:tcPr>
            <w:tcW w:w="1261" w:type="dxa"/>
            <w:gridSpan w:val="2"/>
          </w:tcPr>
          <w:p w14:paraId="3E456C79" w14:textId="40BC1241" w:rsidR="00723E08" w:rsidRDefault="00EC24B7" w:rsidP="00634074">
            <w:pPr>
              <w:jc w:val="center"/>
              <w:rPr>
                <w:sz w:val="18"/>
              </w:rPr>
            </w:pPr>
            <w:r>
              <w:rPr>
                <w:sz w:val="18"/>
              </w:rPr>
              <w:t>P</w:t>
            </w:r>
            <w:r w:rsidR="00723E08">
              <w:rPr>
                <w:sz w:val="18"/>
              </w:rPr>
              <w:t>p</w:t>
            </w:r>
            <w:r w:rsidR="0016106A">
              <w:rPr>
                <w:sz w:val="18"/>
              </w:rPr>
              <w:t>b</w:t>
            </w:r>
          </w:p>
        </w:tc>
        <w:tc>
          <w:tcPr>
            <w:tcW w:w="878" w:type="dxa"/>
            <w:gridSpan w:val="2"/>
          </w:tcPr>
          <w:p w14:paraId="085F3A33" w14:textId="77777777" w:rsidR="00723E08" w:rsidRDefault="00723E08" w:rsidP="00634074">
            <w:pPr>
              <w:jc w:val="center"/>
              <w:rPr>
                <w:sz w:val="18"/>
              </w:rPr>
            </w:pPr>
            <w:r>
              <w:rPr>
                <w:sz w:val="18"/>
              </w:rPr>
              <w:t>N/A</w:t>
            </w:r>
          </w:p>
        </w:tc>
        <w:tc>
          <w:tcPr>
            <w:tcW w:w="1621" w:type="dxa"/>
            <w:gridSpan w:val="2"/>
          </w:tcPr>
          <w:p w14:paraId="48485AA5" w14:textId="77777777" w:rsidR="00723E08" w:rsidRDefault="00723E08" w:rsidP="00634074">
            <w:pPr>
              <w:jc w:val="center"/>
              <w:rPr>
                <w:sz w:val="18"/>
              </w:rPr>
            </w:pPr>
            <w:r>
              <w:rPr>
                <w:sz w:val="18"/>
              </w:rPr>
              <w:t>60</w:t>
            </w:r>
          </w:p>
        </w:tc>
        <w:tc>
          <w:tcPr>
            <w:tcW w:w="2173" w:type="dxa"/>
          </w:tcPr>
          <w:p w14:paraId="1ACA348D" w14:textId="77777777" w:rsidR="00723E08" w:rsidRDefault="00723E08" w:rsidP="00634074">
            <w:pPr>
              <w:rPr>
                <w:sz w:val="18"/>
              </w:rPr>
            </w:pPr>
            <w:r>
              <w:rPr>
                <w:sz w:val="18"/>
                <w:szCs w:val="16"/>
              </w:rPr>
              <w:t>By-product of drinking water disinfection.</w:t>
            </w:r>
          </w:p>
        </w:tc>
      </w:tr>
      <w:tr w:rsidR="00723E08" w14:paraId="4BF98E7A" w14:textId="77777777" w:rsidTr="00226E47">
        <w:trPr>
          <w:cantSplit/>
          <w:trHeight w:val="412"/>
          <w:jc w:val="center"/>
        </w:trPr>
        <w:tc>
          <w:tcPr>
            <w:tcW w:w="1585" w:type="dxa"/>
          </w:tcPr>
          <w:p w14:paraId="191EDC0E" w14:textId="77777777" w:rsidR="00723E08" w:rsidRDefault="00723E08" w:rsidP="00634074">
            <w:pPr>
              <w:rPr>
                <w:sz w:val="24"/>
              </w:rPr>
            </w:pPr>
            <w:r>
              <w:rPr>
                <w:sz w:val="18"/>
              </w:rPr>
              <w:t>Contaminant</w:t>
            </w:r>
          </w:p>
        </w:tc>
        <w:tc>
          <w:tcPr>
            <w:tcW w:w="810" w:type="dxa"/>
            <w:gridSpan w:val="2"/>
          </w:tcPr>
          <w:p w14:paraId="4FECC9DF" w14:textId="77777777" w:rsidR="00723E08" w:rsidRDefault="00723E08" w:rsidP="00634074">
            <w:pPr>
              <w:jc w:val="center"/>
              <w:rPr>
                <w:sz w:val="16"/>
              </w:rPr>
            </w:pPr>
            <w:r>
              <w:rPr>
                <w:sz w:val="16"/>
              </w:rPr>
              <w:t>Violation</w:t>
            </w:r>
          </w:p>
          <w:p w14:paraId="4A09401C" w14:textId="77777777" w:rsidR="00723E08" w:rsidRDefault="00723E08" w:rsidP="00634074">
            <w:pPr>
              <w:jc w:val="center"/>
              <w:rPr>
                <w:sz w:val="24"/>
              </w:rPr>
            </w:pPr>
            <w:r>
              <w:rPr>
                <w:sz w:val="16"/>
              </w:rPr>
              <w:t>Yes/No</w:t>
            </w:r>
          </w:p>
        </w:tc>
        <w:tc>
          <w:tcPr>
            <w:tcW w:w="1027" w:type="dxa"/>
            <w:gridSpan w:val="3"/>
          </w:tcPr>
          <w:p w14:paraId="5FED52AE" w14:textId="77777777" w:rsidR="00723E08" w:rsidRDefault="00723E08" w:rsidP="00634074">
            <w:pPr>
              <w:jc w:val="center"/>
              <w:rPr>
                <w:sz w:val="16"/>
              </w:rPr>
            </w:pPr>
            <w:r>
              <w:rPr>
                <w:sz w:val="16"/>
              </w:rPr>
              <w:t>Level</w:t>
            </w:r>
          </w:p>
          <w:p w14:paraId="2E89B541" w14:textId="77777777" w:rsidR="00723E08" w:rsidRDefault="00723E08" w:rsidP="00634074">
            <w:pPr>
              <w:pStyle w:val="Heading6"/>
              <w:rPr>
                <w:sz w:val="24"/>
              </w:rPr>
            </w:pPr>
            <w:r>
              <w:t>Found</w:t>
            </w:r>
          </w:p>
        </w:tc>
        <w:tc>
          <w:tcPr>
            <w:tcW w:w="900" w:type="dxa"/>
            <w:gridSpan w:val="2"/>
            <w:shd w:val="clear" w:color="auto" w:fill="FFFFFF"/>
          </w:tcPr>
          <w:p w14:paraId="73FB427F" w14:textId="77777777" w:rsidR="00723E08" w:rsidRDefault="00723E08" w:rsidP="00634074">
            <w:pPr>
              <w:jc w:val="center"/>
              <w:rPr>
                <w:sz w:val="16"/>
              </w:rPr>
            </w:pP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Detections</w:t>
                </w:r>
              </w:smartTag>
            </w:smartTag>
          </w:p>
        </w:tc>
        <w:tc>
          <w:tcPr>
            <w:tcW w:w="810" w:type="dxa"/>
            <w:gridSpan w:val="2"/>
          </w:tcPr>
          <w:p w14:paraId="0932F1B5" w14:textId="77777777" w:rsidR="00723E08" w:rsidRDefault="00723E08" w:rsidP="00634074">
            <w:pPr>
              <w:jc w:val="center"/>
              <w:rPr>
                <w:sz w:val="16"/>
              </w:rPr>
            </w:pPr>
            <w:r>
              <w:rPr>
                <w:sz w:val="16"/>
              </w:rPr>
              <w:t>Date of Sample</w:t>
            </w:r>
          </w:p>
        </w:tc>
        <w:tc>
          <w:tcPr>
            <w:tcW w:w="1261" w:type="dxa"/>
            <w:gridSpan w:val="2"/>
          </w:tcPr>
          <w:p w14:paraId="026F7211" w14:textId="77777777" w:rsidR="00723E08" w:rsidRDefault="00723E08" w:rsidP="00634074">
            <w:pPr>
              <w:jc w:val="center"/>
              <w:rPr>
                <w:sz w:val="16"/>
              </w:rPr>
            </w:pPr>
            <w:r>
              <w:rPr>
                <w:sz w:val="16"/>
              </w:rPr>
              <w:t>Unit</w:t>
            </w:r>
          </w:p>
          <w:p w14:paraId="0877AA54" w14:textId="77777777" w:rsidR="00723E08" w:rsidRDefault="00723E08" w:rsidP="00634074">
            <w:pPr>
              <w:jc w:val="center"/>
              <w:rPr>
                <w:sz w:val="24"/>
              </w:rPr>
            </w:pPr>
            <w:r>
              <w:rPr>
                <w:sz w:val="16"/>
              </w:rPr>
              <w:t>Measurement</w:t>
            </w:r>
          </w:p>
        </w:tc>
        <w:tc>
          <w:tcPr>
            <w:tcW w:w="878" w:type="dxa"/>
            <w:gridSpan w:val="2"/>
          </w:tcPr>
          <w:p w14:paraId="71CE1C2D" w14:textId="77777777" w:rsidR="00723E08" w:rsidRDefault="00723E08" w:rsidP="00634074">
            <w:pPr>
              <w:pStyle w:val="Heading5"/>
              <w:rPr>
                <w:sz w:val="24"/>
              </w:rPr>
            </w:pPr>
            <w:r>
              <w:t>MRDLG</w:t>
            </w:r>
          </w:p>
        </w:tc>
        <w:tc>
          <w:tcPr>
            <w:tcW w:w="1621" w:type="dxa"/>
            <w:gridSpan w:val="2"/>
          </w:tcPr>
          <w:p w14:paraId="0B1BDC02" w14:textId="77777777" w:rsidR="00723E08" w:rsidRDefault="00723E08" w:rsidP="00634074">
            <w:pPr>
              <w:pStyle w:val="Heading5"/>
              <w:rPr>
                <w:sz w:val="24"/>
              </w:rPr>
            </w:pPr>
            <w:r>
              <w:t>MRDL</w:t>
            </w:r>
          </w:p>
        </w:tc>
        <w:tc>
          <w:tcPr>
            <w:tcW w:w="2173" w:type="dxa"/>
          </w:tcPr>
          <w:p w14:paraId="46D3F20C" w14:textId="77777777" w:rsidR="00723E08" w:rsidRDefault="00723E08" w:rsidP="00634074">
            <w:pPr>
              <w:jc w:val="center"/>
              <w:rPr>
                <w:sz w:val="24"/>
              </w:rPr>
            </w:pPr>
            <w:r>
              <w:rPr>
                <w:sz w:val="18"/>
              </w:rPr>
              <w:t>Likely Source of Contamination</w:t>
            </w:r>
          </w:p>
        </w:tc>
      </w:tr>
      <w:tr w:rsidR="00723E08" w14:paraId="320CE42A" w14:textId="77777777" w:rsidTr="00226E47">
        <w:trPr>
          <w:cantSplit/>
          <w:trHeight w:val="652"/>
          <w:jc w:val="center"/>
        </w:trPr>
        <w:tc>
          <w:tcPr>
            <w:tcW w:w="1585" w:type="dxa"/>
          </w:tcPr>
          <w:p w14:paraId="3FDBA92D" w14:textId="77777777" w:rsidR="00723E08" w:rsidRDefault="00723E08" w:rsidP="00634074">
            <w:pPr>
              <w:rPr>
                <w:sz w:val="18"/>
              </w:rPr>
            </w:pPr>
            <w:r>
              <w:rPr>
                <w:sz w:val="18"/>
              </w:rPr>
              <w:t>Chlorine</w:t>
            </w:r>
          </w:p>
        </w:tc>
        <w:tc>
          <w:tcPr>
            <w:tcW w:w="810" w:type="dxa"/>
            <w:gridSpan w:val="2"/>
          </w:tcPr>
          <w:p w14:paraId="68F5E86E" w14:textId="77777777" w:rsidR="00723E08" w:rsidRDefault="00723E08" w:rsidP="00634074">
            <w:pPr>
              <w:jc w:val="center"/>
              <w:rPr>
                <w:sz w:val="24"/>
              </w:rPr>
            </w:pPr>
            <w:r>
              <w:rPr>
                <w:sz w:val="24"/>
              </w:rPr>
              <w:t xml:space="preserve">No </w:t>
            </w:r>
          </w:p>
        </w:tc>
        <w:tc>
          <w:tcPr>
            <w:tcW w:w="1027" w:type="dxa"/>
            <w:gridSpan w:val="3"/>
          </w:tcPr>
          <w:p w14:paraId="5F8433D9" w14:textId="5869D932" w:rsidR="00723E08" w:rsidRPr="00002518" w:rsidRDefault="00723E08" w:rsidP="00D6133D">
            <w:pPr>
              <w:rPr>
                <w:sz w:val="22"/>
                <w:szCs w:val="22"/>
              </w:rPr>
            </w:pPr>
            <w:r w:rsidRPr="00002518">
              <w:rPr>
                <w:sz w:val="22"/>
                <w:szCs w:val="22"/>
              </w:rPr>
              <w:t xml:space="preserve">    2.</w:t>
            </w:r>
            <w:r w:rsidR="00D6133D" w:rsidRPr="00002518">
              <w:rPr>
                <w:sz w:val="22"/>
                <w:szCs w:val="22"/>
              </w:rPr>
              <w:t xml:space="preserve">46    </w:t>
            </w:r>
            <w:r w:rsidRPr="00002518">
              <w:rPr>
                <w:sz w:val="22"/>
                <w:szCs w:val="22"/>
              </w:rPr>
              <w:t>Avg.</w:t>
            </w:r>
          </w:p>
        </w:tc>
        <w:tc>
          <w:tcPr>
            <w:tcW w:w="900" w:type="dxa"/>
            <w:gridSpan w:val="2"/>
            <w:shd w:val="clear" w:color="auto" w:fill="FFFFFF"/>
          </w:tcPr>
          <w:p w14:paraId="6DC5E55E" w14:textId="48DD5E1F" w:rsidR="00723E08" w:rsidRDefault="000E7D42" w:rsidP="00634074">
            <w:pPr>
              <w:jc w:val="center"/>
              <w:rPr>
                <w:sz w:val="18"/>
              </w:rPr>
            </w:pPr>
            <w:r>
              <w:rPr>
                <w:sz w:val="18"/>
              </w:rPr>
              <w:t>2</w:t>
            </w:r>
            <w:r w:rsidR="00622857">
              <w:rPr>
                <w:sz w:val="18"/>
              </w:rPr>
              <w:t>.</w:t>
            </w:r>
            <w:r w:rsidR="00B85A1D">
              <w:rPr>
                <w:sz w:val="18"/>
              </w:rPr>
              <w:t>3-2.6</w:t>
            </w:r>
          </w:p>
        </w:tc>
        <w:tc>
          <w:tcPr>
            <w:tcW w:w="810" w:type="dxa"/>
            <w:gridSpan w:val="2"/>
          </w:tcPr>
          <w:p w14:paraId="5BFD49AC" w14:textId="3B8B555B" w:rsidR="00723E08" w:rsidRDefault="00723E08" w:rsidP="00634074">
            <w:pPr>
              <w:jc w:val="center"/>
              <w:rPr>
                <w:sz w:val="18"/>
              </w:rPr>
            </w:pPr>
            <w:r>
              <w:rPr>
                <w:sz w:val="18"/>
              </w:rPr>
              <w:t>20</w:t>
            </w:r>
            <w:r w:rsidR="00BD6E27">
              <w:rPr>
                <w:sz w:val="18"/>
              </w:rPr>
              <w:t>2</w:t>
            </w:r>
            <w:r w:rsidR="007C78A4">
              <w:rPr>
                <w:sz w:val="18"/>
              </w:rPr>
              <w:t>2</w:t>
            </w:r>
          </w:p>
        </w:tc>
        <w:tc>
          <w:tcPr>
            <w:tcW w:w="1261" w:type="dxa"/>
            <w:gridSpan w:val="2"/>
          </w:tcPr>
          <w:p w14:paraId="1F003583" w14:textId="2A192989" w:rsidR="00723E08" w:rsidRDefault="007C6F2E" w:rsidP="00634074">
            <w:pPr>
              <w:jc w:val="center"/>
              <w:rPr>
                <w:sz w:val="24"/>
              </w:rPr>
            </w:pPr>
            <w:r>
              <w:rPr>
                <w:sz w:val="18"/>
              </w:rPr>
              <w:t>P</w:t>
            </w:r>
            <w:r w:rsidR="00723E08">
              <w:rPr>
                <w:sz w:val="18"/>
              </w:rPr>
              <w:t>pm</w:t>
            </w:r>
          </w:p>
        </w:tc>
        <w:tc>
          <w:tcPr>
            <w:tcW w:w="878" w:type="dxa"/>
            <w:gridSpan w:val="2"/>
          </w:tcPr>
          <w:p w14:paraId="661196E3" w14:textId="77777777" w:rsidR="00723E08" w:rsidRDefault="00723E08" w:rsidP="00634074">
            <w:pPr>
              <w:jc w:val="center"/>
              <w:rPr>
                <w:sz w:val="24"/>
              </w:rPr>
            </w:pPr>
            <w:r>
              <w:rPr>
                <w:sz w:val="18"/>
              </w:rPr>
              <w:t>4</w:t>
            </w:r>
          </w:p>
        </w:tc>
        <w:tc>
          <w:tcPr>
            <w:tcW w:w="1621" w:type="dxa"/>
            <w:gridSpan w:val="2"/>
          </w:tcPr>
          <w:p w14:paraId="4BD67A6D" w14:textId="77777777" w:rsidR="00723E08" w:rsidRDefault="00723E08" w:rsidP="00634074">
            <w:pPr>
              <w:jc w:val="center"/>
              <w:rPr>
                <w:sz w:val="24"/>
              </w:rPr>
            </w:pPr>
            <w:r>
              <w:rPr>
                <w:sz w:val="18"/>
              </w:rPr>
              <w:t>4</w:t>
            </w:r>
          </w:p>
        </w:tc>
        <w:tc>
          <w:tcPr>
            <w:tcW w:w="2173" w:type="dxa"/>
          </w:tcPr>
          <w:p w14:paraId="7E237A04" w14:textId="77777777" w:rsidR="00723E08" w:rsidRDefault="00723E08" w:rsidP="00634074">
            <w:pPr>
              <w:rPr>
                <w:sz w:val="18"/>
              </w:rPr>
            </w:pPr>
            <w:r>
              <w:rPr>
                <w:sz w:val="18"/>
              </w:rPr>
              <w:t>Water additive used to control microbes.</w:t>
            </w:r>
          </w:p>
        </w:tc>
      </w:tr>
      <w:tr w:rsidR="00226E47" w14:paraId="46100E74" w14:textId="77777777" w:rsidTr="008C1A3D">
        <w:trPr>
          <w:cantSplit/>
          <w:trHeight w:val="440"/>
          <w:jc w:val="center"/>
        </w:trPr>
        <w:tc>
          <w:tcPr>
            <w:tcW w:w="1701" w:type="dxa"/>
            <w:gridSpan w:val="2"/>
          </w:tcPr>
          <w:p w14:paraId="6CF46243" w14:textId="31A19974" w:rsidR="00FB403D" w:rsidRDefault="00FB403D" w:rsidP="000E7C28">
            <w:pPr>
              <w:rPr>
                <w:sz w:val="18"/>
              </w:rPr>
            </w:pPr>
            <w:r>
              <w:rPr>
                <w:sz w:val="18"/>
              </w:rPr>
              <w:lastRenderedPageBreak/>
              <w:t xml:space="preserve">    Asbestos</w:t>
            </w:r>
          </w:p>
        </w:tc>
        <w:tc>
          <w:tcPr>
            <w:tcW w:w="810" w:type="dxa"/>
            <w:gridSpan w:val="2"/>
          </w:tcPr>
          <w:p w14:paraId="766AA1C4" w14:textId="41AB2C95" w:rsidR="00FB403D" w:rsidRDefault="00226E47" w:rsidP="000E7C28">
            <w:pPr>
              <w:jc w:val="center"/>
              <w:rPr>
                <w:sz w:val="24"/>
              </w:rPr>
            </w:pPr>
            <w:r>
              <w:rPr>
                <w:sz w:val="24"/>
              </w:rPr>
              <w:t>No</w:t>
            </w:r>
          </w:p>
        </w:tc>
        <w:tc>
          <w:tcPr>
            <w:tcW w:w="810" w:type="dxa"/>
          </w:tcPr>
          <w:p w14:paraId="73CCDF1A" w14:textId="06594697" w:rsidR="00FB403D" w:rsidRPr="008C1A3D" w:rsidRDefault="008C1A3D" w:rsidP="008C1A3D">
            <w:pPr>
              <w:jc w:val="center"/>
            </w:pPr>
            <w:r>
              <w:t>ND</w:t>
            </w:r>
          </w:p>
        </w:tc>
        <w:tc>
          <w:tcPr>
            <w:tcW w:w="900" w:type="dxa"/>
            <w:gridSpan w:val="2"/>
            <w:shd w:val="pct20" w:color="000000" w:fill="FFFFFF"/>
          </w:tcPr>
          <w:p w14:paraId="1597CEE0" w14:textId="77777777" w:rsidR="00FB403D" w:rsidRDefault="00FB403D" w:rsidP="000E7C28">
            <w:pPr>
              <w:jc w:val="center"/>
              <w:rPr>
                <w:sz w:val="18"/>
              </w:rPr>
            </w:pPr>
          </w:p>
        </w:tc>
        <w:tc>
          <w:tcPr>
            <w:tcW w:w="810" w:type="dxa"/>
            <w:gridSpan w:val="2"/>
          </w:tcPr>
          <w:p w14:paraId="7BE82689" w14:textId="226BC880" w:rsidR="00FB403D" w:rsidRDefault="00226E47" w:rsidP="000E7C28">
            <w:pPr>
              <w:jc w:val="center"/>
              <w:rPr>
                <w:sz w:val="18"/>
              </w:rPr>
            </w:pPr>
            <w:r>
              <w:rPr>
                <w:sz w:val="18"/>
              </w:rPr>
              <w:t>2022</w:t>
            </w:r>
          </w:p>
        </w:tc>
        <w:tc>
          <w:tcPr>
            <w:tcW w:w="1261" w:type="dxa"/>
            <w:gridSpan w:val="2"/>
          </w:tcPr>
          <w:p w14:paraId="141B5AB2" w14:textId="77777777" w:rsidR="00FB403D" w:rsidRDefault="00FB403D" w:rsidP="000E7C28">
            <w:pPr>
              <w:jc w:val="center"/>
              <w:rPr>
                <w:sz w:val="24"/>
              </w:rPr>
            </w:pPr>
            <w:r>
              <w:rPr>
                <w:sz w:val="18"/>
              </w:rPr>
              <w:t>MFL</w:t>
            </w:r>
          </w:p>
        </w:tc>
        <w:tc>
          <w:tcPr>
            <w:tcW w:w="878" w:type="dxa"/>
            <w:gridSpan w:val="2"/>
          </w:tcPr>
          <w:p w14:paraId="78731B21" w14:textId="77777777" w:rsidR="00FB403D" w:rsidRDefault="00FB403D" w:rsidP="000E7C28">
            <w:pPr>
              <w:jc w:val="center"/>
              <w:rPr>
                <w:sz w:val="24"/>
              </w:rPr>
            </w:pPr>
            <w:r>
              <w:rPr>
                <w:sz w:val="18"/>
              </w:rPr>
              <w:t>7</w:t>
            </w:r>
          </w:p>
        </w:tc>
        <w:tc>
          <w:tcPr>
            <w:tcW w:w="1621" w:type="dxa"/>
            <w:gridSpan w:val="2"/>
          </w:tcPr>
          <w:p w14:paraId="72E4B13A" w14:textId="77777777" w:rsidR="00FB403D" w:rsidRDefault="00FB403D" w:rsidP="000E7C28">
            <w:pPr>
              <w:jc w:val="center"/>
              <w:rPr>
                <w:sz w:val="24"/>
              </w:rPr>
            </w:pPr>
            <w:r>
              <w:rPr>
                <w:sz w:val="18"/>
              </w:rPr>
              <w:t>7</w:t>
            </w:r>
          </w:p>
        </w:tc>
        <w:tc>
          <w:tcPr>
            <w:tcW w:w="2274" w:type="dxa"/>
            <w:gridSpan w:val="2"/>
          </w:tcPr>
          <w:p w14:paraId="4A70022B" w14:textId="77777777" w:rsidR="00FB403D" w:rsidRDefault="00FB403D" w:rsidP="000E7C28">
            <w:pPr>
              <w:rPr>
                <w:sz w:val="24"/>
              </w:rPr>
            </w:pPr>
            <w:r>
              <w:rPr>
                <w:sz w:val="18"/>
              </w:rPr>
              <w:t>Decay of asbestos cement water mains; erosion of natural deposits</w:t>
            </w:r>
          </w:p>
        </w:tc>
      </w:tr>
    </w:tbl>
    <w:p w14:paraId="04DB5470" w14:textId="77777777" w:rsidR="00AB2A1D" w:rsidRDefault="00AB2A1D" w:rsidP="00723E08">
      <w:pPr>
        <w:rPr>
          <w:vertAlign w:val="superscript"/>
        </w:rPr>
      </w:pPr>
    </w:p>
    <w:p w14:paraId="3399EAB6" w14:textId="40D59BCF" w:rsidR="00723E08" w:rsidRDefault="00723E08" w:rsidP="00723E08">
      <w:r w:rsidRPr="00831719">
        <w:rPr>
          <w:vertAlign w:val="superscript"/>
        </w:rPr>
        <w:t xml:space="preserve">1 </w:t>
      </w:r>
      <w:r>
        <w:t xml:space="preserve">Turbidity is a measurement of the cloudiness of water. The turbidity values are the results of the continuous monitoring for the Elks well source. </w:t>
      </w:r>
      <w:r>
        <w:rPr>
          <w:vertAlign w:val="superscript"/>
        </w:rPr>
        <w:t>2</w:t>
      </w:r>
      <w:r>
        <w:t xml:space="preserve">During the most recent round of Lead and Copper testing, only </w:t>
      </w:r>
      <w:r w:rsidR="005F7FB5">
        <w:t>0</w:t>
      </w:r>
      <w:r>
        <w:t xml:space="preserve"> out of </w:t>
      </w:r>
      <w:r w:rsidR="000E3F0C">
        <w:fldChar w:fldCharType="begin"/>
      </w:r>
      <w:r w:rsidR="000E3F0C">
        <w:instrText xml:space="preserve"> FILLIN "Enter the number of sample</w:instrText>
      </w:r>
      <w:r w:rsidR="000E3F0C">
        <w:instrText xml:space="preserve">s taken for Lead and Copper:" \d "100" </w:instrText>
      </w:r>
      <w:r w:rsidR="000E3F0C">
        <w:fldChar w:fldCharType="separate"/>
      </w:r>
      <w:r>
        <w:t>20</w:t>
      </w:r>
      <w:r w:rsidR="000E3F0C">
        <w:fldChar w:fldCharType="end"/>
      </w:r>
      <w:r>
        <w:t xml:space="preserve"> households sampled contained concentrations exceeding the action level.  </w:t>
      </w:r>
    </w:p>
    <w:p w14:paraId="695805E4" w14:textId="0C890E13" w:rsidR="005B385D" w:rsidRDefault="005B385D" w:rsidP="005B385D">
      <w:pPr>
        <w:jc w:val="center"/>
      </w:pPr>
    </w:p>
    <w:p w14:paraId="70E6F3EF" w14:textId="77777777" w:rsidR="005B385D" w:rsidRDefault="005B385D" w:rsidP="005B385D">
      <w:pPr>
        <w:jc w:val="center"/>
      </w:pPr>
    </w:p>
    <w:p w14:paraId="32CE1E96" w14:textId="77777777" w:rsidR="00B37EC7" w:rsidRDefault="00B37EC7"/>
    <w:sectPr w:rsidR="00B37EC7" w:rsidSect="00AE2276">
      <w:type w:val="continuous"/>
      <w:pgSz w:w="12240" w:h="15840" w:code="1"/>
      <w:pgMar w:top="576" w:right="720" w:bottom="96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5912" w14:textId="77777777" w:rsidR="003564FF" w:rsidRDefault="003564FF">
      <w:r>
        <w:separator/>
      </w:r>
    </w:p>
  </w:endnote>
  <w:endnote w:type="continuationSeparator" w:id="0">
    <w:p w14:paraId="233F4052" w14:textId="77777777" w:rsidR="003564FF" w:rsidRDefault="0035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6FEA" w14:textId="77777777" w:rsidR="00CF4C14" w:rsidRDefault="000E3F0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EF5B" w14:textId="2C4B5E64" w:rsidR="00CF4C14" w:rsidRDefault="00AB0578">
    <w:pPr>
      <w:pStyle w:val="Footer"/>
      <w:jc w:val="center"/>
      <w:rPr>
        <w:rFonts w:ascii="Comic Sans MS" w:hAnsi="Comic Sans MS"/>
      </w:rPr>
    </w:pPr>
    <w:r>
      <w:rPr>
        <w:noProof/>
      </w:rPr>
      <w:drawing>
        <wp:anchor distT="0" distB="0" distL="114300" distR="114300" simplePos="0" relativeHeight="251659264" behindDoc="0" locked="0" layoutInCell="1" allowOverlap="0" wp14:anchorId="42E9A0B3" wp14:editId="17C6D7BC">
          <wp:simplePos x="0" y="0"/>
          <wp:positionH relativeFrom="column">
            <wp:posOffset>4933950</wp:posOffset>
          </wp:positionH>
          <wp:positionV relativeFrom="page">
            <wp:posOffset>9258300</wp:posOffset>
          </wp:positionV>
          <wp:extent cx="342900" cy="238125"/>
          <wp:effectExtent l="19050" t="0" r="0" b="0"/>
          <wp:wrapSquare wrapText="bothSides"/>
          <wp:docPr id="4" name="Picture 4" descr="LOGO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ST"/>
                  <pic:cNvPicPr>
                    <a:picLocks noChangeAspect="1" noChangeArrowheads="1"/>
                  </pic:cNvPicPr>
                </pic:nvPicPr>
                <pic:blipFill>
                  <a:blip r:embed="rId1"/>
                  <a:srcRect/>
                  <a:stretch>
                    <a:fillRect/>
                  </a:stretch>
                </pic:blipFill>
                <pic:spPr bwMode="auto">
                  <a:xfrm>
                    <a:off x="0" y="0"/>
                    <a:ext cx="342900" cy="238125"/>
                  </a:xfrm>
                  <a:prstGeom prst="rect">
                    <a:avLst/>
                  </a:prstGeom>
                  <a:noFill/>
                  <a:ln w="9525">
                    <a:noFill/>
                    <a:miter lim="800000"/>
                    <a:headEnd/>
                    <a:tailEnd/>
                  </a:ln>
                </pic:spPr>
              </pic:pic>
            </a:graphicData>
          </a:graphic>
        </wp:anchor>
      </w:drawing>
    </w:r>
    <w:r>
      <w:rPr>
        <w:rFonts w:ascii="Comic Sans MS" w:hAnsi="Comic Sans MS"/>
      </w:rPr>
      <w:t>Copyright © 20</w:t>
    </w:r>
    <w:r w:rsidR="001D37C2">
      <w:rPr>
        <w:rFonts w:ascii="Comic Sans MS" w:hAnsi="Comic Sans MS"/>
      </w:rPr>
      <w:t>2</w:t>
    </w:r>
    <w:r w:rsidR="00A52C32">
      <w:rPr>
        <w:rFonts w:ascii="Comic Sans MS" w:hAnsi="Comic Sans MS"/>
      </w:rPr>
      <w:t>2</w:t>
    </w:r>
    <w:r>
      <w:rPr>
        <w:rFonts w:ascii="Comic Sans MS" w:hAnsi="Comic Sans MS"/>
      </w:rPr>
      <w:t xml:space="preserve"> TAUD All rights </w:t>
    </w:r>
    <w:proofErr w:type="gramStart"/>
    <w:r>
      <w:rPr>
        <w:rFonts w:ascii="Comic Sans MS" w:hAnsi="Comic Sans MS"/>
      </w:rPr>
      <w:t>reserved</w:t>
    </w:r>
    <w:proofErr w:type="gramEnd"/>
  </w:p>
  <w:p w14:paraId="498C45B5" w14:textId="77777777" w:rsidR="00CF4C14" w:rsidRDefault="000E3F0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D555" w14:textId="09032930" w:rsidR="00CF4C14" w:rsidRDefault="00AB0578">
    <w:pPr>
      <w:pStyle w:val="Footer"/>
      <w:jc w:val="center"/>
      <w:rPr>
        <w:rFonts w:ascii="Comic Sans MS" w:hAnsi="Comic Sans MS"/>
      </w:rPr>
    </w:pPr>
    <w:r>
      <w:rPr>
        <w:rFonts w:ascii="Comic Sans MS" w:hAnsi="Comic Sans MS"/>
      </w:rPr>
      <w:t xml:space="preserve">Copyright © </w:t>
    </w:r>
    <w:r w:rsidR="00AE2276">
      <w:rPr>
        <w:rFonts w:ascii="Comic Sans MS" w:hAnsi="Comic Sans MS"/>
      </w:rPr>
      <w:t>20</w:t>
    </w:r>
    <w:r w:rsidR="001D37C2">
      <w:rPr>
        <w:rFonts w:ascii="Comic Sans MS" w:hAnsi="Comic Sans MS"/>
      </w:rPr>
      <w:t>2</w:t>
    </w:r>
    <w:r w:rsidR="002F6612">
      <w:rPr>
        <w:rFonts w:ascii="Comic Sans MS" w:hAnsi="Comic Sans MS"/>
      </w:rPr>
      <w:t>2</w:t>
    </w:r>
    <w:r>
      <w:rPr>
        <w:rFonts w:ascii="Comic Sans MS" w:hAnsi="Comic Sans MS"/>
      </w:rPr>
      <w:t xml:space="preserve"> TAUD All rights </w:t>
    </w:r>
    <w:proofErr w:type="gramStart"/>
    <w:r>
      <w:rPr>
        <w:rFonts w:ascii="Comic Sans MS" w:hAnsi="Comic Sans MS"/>
      </w:rPr>
      <w:t>reserved</w:t>
    </w:r>
    <w:proofErr w:type="gramEnd"/>
  </w:p>
  <w:p w14:paraId="465DDF84" w14:textId="77777777" w:rsidR="00CF4C14" w:rsidRDefault="000E3F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D236" w14:textId="77777777" w:rsidR="003564FF" w:rsidRDefault="003564FF">
      <w:r>
        <w:separator/>
      </w:r>
    </w:p>
  </w:footnote>
  <w:footnote w:type="continuationSeparator" w:id="0">
    <w:p w14:paraId="659B5733" w14:textId="77777777" w:rsidR="003564FF" w:rsidRDefault="00356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CA2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AEB7E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8821305">
    <w:abstractNumId w:val="2"/>
  </w:num>
  <w:num w:numId="2" w16cid:durableId="753433717">
    <w:abstractNumId w:val="1"/>
  </w:num>
  <w:num w:numId="3" w16cid:durableId="208479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01"/>
    <w:rsid w:val="00002518"/>
    <w:rsid w:val="000242B6"/>
    <w:rsid w:val="000741D7"/>
    <w:rsid w:val="000D6259"/>
    <w:rsid w:val="000E7D42"/>
    <w:rsid w:val="00141C57"/>
    <w:rsid w:val="0015557C"/>
    <w:rsid w:val="0016106A"/>
    <w:rsid w:val="001D37C2"/>
    <w:rsid w:val="001E11AA"/>
    <w:rsid w:val="00216221"/>
    <w:rsid w:val="00226E47"/>
    <w:rsid w:val="002F6612"/>
    <w:rsid w:val="003564FF"/>
    <w:rsid w:val="00366E73"/>
    <w:rsid w:val="003B4D50"/>
    <w:rsid w:val="00420746"/>
    <w:rsid w:val="00447493"/>
    <w:rsid w:val="004C556F"/>
    <w:rsid w:val="004E5005"/>
    <w:rsid w:val="00534929"/>
    <w:rsid w:val="005B385D"/>
    <w:rsid w:val="005F5D3F"/>
    <w:rsid w:val="005F7FB5"/>
    <w:rsid w:val="00622857"/>
    <w:rsid w:val="0065020B"/>
    <w:rsid w:val="00723E08"/>
    <w:rsid w:val="0072777E"/>
    <w:rsid w:val="0075497A"/>
    <w:rsid w:val="007C6F2E"/>
    <w:rsid w:val="007C78A4"/>
    <w:rsid w:val="007E10BA"/>
    <w:rsid w:val="008B7EFF"/>
    <w:rsid w:val="008C1A3D"/>
    <w:rsid w:val="00904DC3"/>
    <w:rsid w:val="009273B7"/>
    <w:rsid w:val="009449BF"/>
    <w:rsid w:val="009750B2"/>
    <w:rsid w:val="00980E91"/>
    <w:rsid w:val="009C455B"/>
    <w:rsid w:val="009D3742"/>
    <w:rsid w:val="009E2F52"/>
    <w:rsid w:val="009F1EDC"/>
    <w:rsid w:val="00A176AE"/>
    <w:rsid w:val="00A3514A"/>
    <w:rsid w:val="00A52C32"/>
    <w:rsid w:val="00A571FA"/>
    <w:rsid w:val="00A648EA"/>
    <w:rsid w:val="00AB0578"/>
    <w:rsid w:val="00AB2A1D"/>
    <w:rsid w:val="00AE2276"/>
    <w:rsid w:val="00B227AE"/>
    <w:rsid w:val="00B37EC7"/>
    <w:rsid w:val="00B41BB4"/>
    <w:rsid w:val="00B73537"/>
    <w:rsid w:val="00B85A1D"/>
    <w:rsid w:val="00BD5884"/>
    <w:rsid w:val="00BD6E27"/>
    <w:rsid w:val="00BF05DF"/>
    <w:rsid w:val="00C5020B"/>
    <w:rsid w:val="00CF2D7A"/>
    <w:rsid w:val="00D02FCD"/>
    <w:rsid w:val="00D50B01"/>
    <w:rsid w:val="00D6133D"/>
    <w:rsid w:val="00D778AE"/>
    <w:rsid w:val="00D96BDF"/>
    <w:rsid w:val="00E25888"/>
    <w:rsid w:val="00E513E3"/>
    <w:rsid w:val="00E53745"/>
    <w:rsid w:val="00EC24B7"/>
    <w:rsid w:val="00EC6E66"/>
    <w:rsid w:val="00F24488"/>
    <w:rsid w:val="00FB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BAF4753"/>
  <w15:docId w15:val="{A061C022-E4D1-4BCA-AA89-FE5DF1AD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E08"/>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Narrow" w:hAnsi="Arial Narrow"/>
      <w:b/>
      <w:snapToGrid w:val="0"/>
      <w:sz w:val="28"/>
    </w:rPr>
  </w:style>
  <w:style w:type="paragraph" w:styleId="Heading5">
    <w:name w:val="heading 5"/>
    <w:basedOn w:val="Normal"/>
    <w:next w:val="Normal"/>
    <w:link w:val="Heading5Char"/>
    <w:qFormat/>
    <w:rsid w:val="00723E08"/>
    <w:pPr>
      <w:keepNext/>
      <w:jc w:val="center"/>
      <w:outlineLvl w:val="4"/>
    </w:pPr>
    <w:rPr>
      <w:sz w:val="18"/>
    </w:rPr>
  </w:style>
  <w:style w:type="paragraph" w:styleId="Heading6">
    <w:name w:val="heading 6"/>
    <w:basedOn w:val="Normal"/>
    <w:next w:val="Normal"/>
    <w:link w:val="Heading6Char"/>
    <w:qFormat/>
    <w:rsid w:val="00723E08"/>
    <w:pPr>
      <w:keepNext/>
      <w:jc w:val="center"/>
      <w:outlineLvl w:val="5"/>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E08"/>
    <w:rPr>
      <w:rFonts w:ascii="Arial Narrow" w:eastAsia="Times New Roman" w:hAnsi="Arial Narrow" w:cs="Times New Roman"/>
      <w:b/>
      <w:snapToGrid w:val="0"/>
      <w:sz w:val="28"/>
      <w:szCs w:val="20"/>
    </w:rPr>
  </w:style>
  <w:style w:type="character" w:customStyle="1" w:styleId="Heading5Char">
    <w:name w:val="Heading 5 Char"/>
    <w:basedOn w:val="DefaultParagraphFont"/>
    <w:link w:val="Heading5"/>
    <w:rsid w:val="00723E08"/>
    <w:rPr>
      <w:rFonts w:ascii="Times New Roman" w:eastAsia="Times New Roman" w:hAnsi="Times New Roman" w:cs="Times New Roman"/>
      <w:sz w:val="18"/>
      <w:szCs w:val="20"/>
    </w:rPr>
  </w:style>
  <w:style w:type="character" w:customStyle="1" w:styleId="Heading6Char">
    <w:name w:val="Heading 6 Char"/>
    <w:basedOn w:val="DefaultParagraphFont"/>
    <w:link w:val="Heading6"/>
    <w:rsid w:val="00723E08"/>
    <w:rPr>
      <w:rFonts w:ascii="Times New Roman" w:eastAsia="Times New Roman" w:hAnsi="Times New Roman" w:cs="Times New Roman"/>
      <w:sz w:val="16"/>
      <w:szCs w:val="20"/>
    </w:rPr>
  </w:style>
  <w:style w:type="paragraph" w:styleId="Title">
    <w:name w:val="Title"/>
    <w:basedOn w:val="Normal"/>
    <w:link w:val="TitleChar"/>
    <w:qFormat/>
    <w:rsid w:val="00723E08"/>
    <w:pPr>
      <w:jc w:val="center"/>
    </w:pPr>
    <w:rPr>
      <w:sz w:val="36"/>
    </w:rPr>
  </w:style>
  <w:style w:type="character" w:customStyle="1" w:styleId="TitleChar">
    <w:name w:val="Title Char"/>
    <w:basedOn w:val="DefaultParagraphFont"/>
    <w:link w:val="Title"/>
    <w:rsid w:val="00723E08"/>
    <w:rPr>
      <w:rFonts w:ascii="Times New Roman" w:eastAsia="Times New Roman" w:hAnsi="Times New Roman" w:cs="Times New Roman"/>
      <w:sz w:val="36"/>
      <w:szCs w:val="20"/>
    </w:rPr>
  </w:style>
  <w:style w:type="paragraph" w:styleId="BodyText">
    <w:name w:val="Body Text"/>
    <w:basedOn w:val="Normal"/>
    <w:link w:val="BodyTextChar"/>
    <w:rsid w:val="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snapToGrid w:val="0"/>
      <w:sz w:val="22"/>
    </w:rPr>
  </w:style>
  <w:style w:type="character" w:customStyle="1" w:styleId="BodyTextChar">
    <w:name w:val="Body Text Char"/>
    <w:basedOn w:val="DefaultParagraphFont"/>
    <w:link w:val="BodyText"/>
    <w:rsid w:val="00723E08"/>
    <w:rPr>
      <w:rFonts w:ascii="Arial Narrow" w:eastAsia="Times New Roman" w:hAnsi="Arial Narrow" w:cs="Times New Roman"/>
      <w:snapToGrid w:val="0"/>
      <w:szCs w:val="20"/>
    </w:rPr>
  </w:style>
  <w:style w:type="paragraph" w:styleId="Footer">
    <w:name w:val="footer"/>
    <w:basedOn w:val="Normal"/>
    <w:link w:val="FooterChar"/>
    <w:rsid w:val="00723E08"/>
    <w:pPr>
      <w:tabs>
        <w:tab w:val="center" w:pos="4320"/>
        <w:tab w:val="right" w:pos="8640"/>
      </w:tabs>
    </w:pPr>
  </w:style>
  <w:style w:type="character" w:customStyle="1" w:styleId="FooterChar">
    <w:name w:val="Footer Char"/>
    <w:basedOn w:val="DefaultParagraphFont"/>
    <w:link w:val="Footer"/>
    <w:rsid w:val="00723E08"/>
    <w:rPr>
      <w:rFonts w:ascii="Times New Roman" w:eastAsia="Times New Roman" w:hAnsi="Times New Roman" w:cs="Times New Roman"/>
      <w:sz w:val="20"/>
      <w:szCs w:val="20"/>
    </w:rPr>
  </w:style>
  <w:style w:type="character" w:styleId="Hyperlink">
    <w:name w:val="Hyperlink"/>
    <w:basedOn w:val="DefaultParagraphFont"/>
    <w:rsid w:val="00723E08"/>
    <w:rPr>
      <w:color w:val="0000FF"/>
      <w:u w:val="single"/>
    </w:rPr>
  </w:style>
  <w:style w:type="character" w:styleId="Strong">
    <w:name w:val="Strong"/>
    <w:basedOn w:val="DefaultParagraphFont"/>
    <w:qFormat/>
    <w:rsid w:val="00723E08"/>
    <w:rPr>
      <w:b/>
      <w:bCs/>
    </w:rPr>
  </w:style>
  <w:style w:type="paragraph" w:styleId="Header">
    <w:name w:val="header"/>
    <w:basedOn w:val="Normal"/>
    <w:link w:val="HeaderChar"/>
    <w:uiPriority w:val="99"/>
    <w:unhideWhenUsed/>
    <w:rsid w:val="00AE2276"/>
    <w:pPr>
      <w:tabs>
        <w:tab w:val="center" w:pos="4680"/>
        <w:tab w:val="right" w:pos="9360"/>
      </w:tabs>
    </w:pPr>
  </w:style>
  <w:style w:type="character" w:customStyle="1" w:styleId="HeaderChar">
    <w:name w:val="Header Char"/>
    <w:basedOn w:val="DefaultParagraphFont"/>
    <w:link w:val="Header"/>
    <w:uiPriority w:val="99"/>
    <w:rsid w:val="00AE2276"/>
    <w:rPr>
      <w:rFonts w:ascii="Times New Roman" w:eastAsia="Times New Roman" w:hAnsi="Times New Roman" w:cs="Times New Roman"/>
      <w:sz w:val="20"/>
      <w:szCs w:val="20"/>
    </w:rPr>
  </w:style>
  <w:style w:type="table" w:styleId="TableGrid">
    <w:name w:val="Table Grid"/>
    <w:basedOn w:val="TableNormal"/>
    <w:rsid w:val="005B385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deconline.tn.gov/rxtakeback/" TargetMode="External"/><Relationship Id="rId5" Type="http://schemas.openxmlformats.org/officeDocument/2006/relationships/footnotes" Target="footnotes.xml"/><Relationship Id="rId10" Type="http://schemas.openxmlformats.org/officeDocument/2006/relationships/hyperlink" Target="http://www.epa.gov/safewater/lead" TargetMode="External"/><Relationship Id="rId4" Type="http://schemas.openxmlformats.org/officeDocument/2006/relationships/webSettings" Target="webSettings.xml"/><Relationship Id="rId9" Type="http://schemas.openxmlformats.org/officeDocument/2006/relationships/hyperlink" Target="https://www.tn.gov/environment/program-areas/wr-water-resources/water-quality/source-water-assessment.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2076</Words>
  <Characters>11008</Characters>
  <Application>Microsoft Office Word</Application>
  <DocSecurity>0</DocSecurity>
  <Lines>146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Odes</dc:creator>
  <cp:lastModifiedBy>Nathaniel Allsup</cp:lastModifiedBy>
  <cp:revision>2</cp:revision>
  <dcterms:created xsi:type="dcterms:W3CDTF">2023-06-09T19:24:00Z</dcterms:created>
  <dcterms:modified xsi:type="dcterms:W3CDTF">2023-06-09T19:24:00Z</dcterms:modified>
</cp:coreProperties>
</file>